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C9C" w:rsidRPr="00236CF4" w:rsidRDefault="00444D19">
      <w:pPr>
        <w:rPr>
          <w:sz w:val="24"/>
          <w:szCs w:val="24"/>
        </w:rPr>
      </w:pPr>
      <w:r w:rsidRPr="00236CF4">
        <w:rPr>
          <w:b/>
          <w:sz w:val="24"/>
          <w:szCs w:val="24"/>
        </w:rPr>
        <w:t>QUALITY</w:t>
      </w:r>
      <w:r w:rsidR="00F31101" w:rsidRPr="00236CF4">
        <w:rPr>
          <w:b/>
          <w:sz w:val="24"/>
          <w:szCs w:val="24"/>
        </w:rPr>
        <w:t xml:space="preserve"> </w:t>
      </w:r>
      <w:r w:rsidRPr="00236CF4">
        <w:rPr>
          <w:b/>
          <w:sz w:val="24"/>
          <w:szCs w:val="24"/>
        </w:rPr>
        <w:t>ASSURANCE</w:t>
      </w:r>
      <w:r w:rsidR="00F31101" w:rsidRPr="00236CF4">
        <w:rPr>
          <w:b/>
          <w:sz w:val="24"/>
          <w:szCs w:val="24"/>
        </w:rPr>
        <w:t xml:space="preserve"> </w:t>
      </w:r>
      <w:r w:rsidRPr="00236CF4">
        <w:rPr>
          <w:b/>
          <w:sz w:val="24"/>
          <w:szCs w:val="24"/>
        </w:rPr>
        <w:t>PROCEDURES</w:t>
      </w:r>
      <w:r w:rsidR="00F31101" w:rsidRPr="00236CF4">
        <w:rPr>
          <w:b/>
          <w:sz w:val="24"/>
          <w:szCs w:val="24"/>
        </w:rPr>
        <w:br/>
      </w:r>
      <w:r w:rsidR="00F31101" w:rsidRPr="00236CF4">
        <w:rPr>
          <w:sz w:val="24"/>
          <w:szCs w:val="24"/>
        </w:rPr>
        <w:t xml:space="preserve">The purpose of issuing management procedures is to ensure transparency in management practices and consistency in the practical operations of </w:t>
      </w:r>
      <w:r w:rsidR="00526DDE" w:rsidRPr="00236CF4">
        <w:rPr>
          <w:sz w:val="24"/>
          <w:szCs w:val="24"/>
        </w:rPr>
        <w:t>Faculties</w:t>
      </w:r>
      <w:r w:rsidR="00F31101" w:rsidRPr="00236CF4">
        <w:rPr>
          <w:sz w:val="24"/>
          <w:szCs w:val="24"/>
        </w:rPr>
        <w:t>/Offices/Units throughout the entire institution.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31101" w:rsidRPr="00236CF4" w:rsidTr="00F31101">
        <w:tc>
          <w:tcPr>
            <w:tcW w:w="3192" w:type="dxa"/>
          </w:tcPr>
          <w:p w:rsidR="00F31101" w:rsidRPr="00236CF4" w:rsidRDefault="00F31101" w:rsidP="00F31101">
            <w:pPr>
              <w:rPr>
                <w:b/>
                <w:sz w:val="24"/>
                <w:szCs w:val="24"/>
              </w:rPr>
            </w:pPr>
            <w:r w:rsidRPr="00236CF4">
              <w:rPr>
                <w:b/>
                <w:sz w:val="24"/>
                <w:szCs w:val="24"/>
              </w:rPr>
              <w:t>Type of Process</w:t>
            </w:r>
          </w:p>
        </w:tc>
        <w:tc>
          <w:tcPr>
            <w:tcW w:w="3192" w:type="dxa"/>
          </w:tcPr>
          <w:p w:rsidR="00F31101" w:rsidRPr="00236CF4" w:rsidRDefault="00F31101">
            <w:pPr>
              <w:rPr>
                <w:b/>
                <w:sz w:val="24"/>
                <w:szCs w:val="24"/>
              </w:rPr>
            </w:pPr>
            <w:r w:rsidRPr="00236CF4">
              <w:rPr>
                <w:b/>
                <w:sz w:val="24"/>
                <w:szCs w:val="24"/>
              </w:rPr>
              <w:t>Name of Process</w:t>
            </w:r>
          </w:p>
        </w:tc>
        <w:tc>
          <w:tcPr>
            <w:tcW w:w="3192" w:type="dxa"/>
          </w:tcPr>
          <w:p w:rsidR="00F31101" w:rsidRPr="00236CF4" w:rsidRDefault="00F31101">
            <w:pPr>
              <w:rPr>
                <w:b/>
                <w:sz w:val="24"/>
                <w:szCs w:val="24"/>
              </w:rPr>
            </w:pPr>
            <w:r w:rsidRPr="00236CF4">
              <w:rPr>
                <w:b/>
                <w:sz w:val="24"/>
                <w:szCs w:val="24"/>
              </w:rPr>
              <w:t>Responsible Unit</w:t>
            </w:r>
          </w:p>
        </w:tc>
      </w:tr>
      <w:tr w:rsidR="003629A8" w:rsidRPr="00236CF4" w:rsidTr="00F31101">
        <w:tc>
          <w:tcPr>
            <w:tcW w:w="3192" w:type="dxa"/>
            <w:vMerge w:val="restart"/>
          </w:tcPr>
          <w:p w:rsidR="003629A8" w:rsidRPr="00236CF4" w:rsidRDefault="003629A8" w:rsidP="00F31101">
            <w:pPr>
              <w:rPr>
                <w:b/>
                <w:sz w:val="24"/>
                <w:szCs w:val="24"/>
              </w:rPr>
            </w:pPr>
            <w:r w:rsidRPr="00236CF4">
              <w:rPr>
                <w:b/>
                <w:sz w:val="24"/>
                <w:szCs w:val="24"/>
              </w:rPr>
              <w:t>Quality Assurance for Learning Assessment Activities</w:t>
            </w:r>
          </w:p>
        </w:tc>
        <w:tc>
          <w:tcPr>
            <w:tcW w:w="3192" w:type="dxa"/>
          </w:tcPr>
          <w:p w:rsidR="003629A8" w:rsidRPr="00236CF4" w:rsidRDefault="003629A8">
            <w:pPr>
              <w:rPr>
                <w:sz w:val="24"/>
                <w:szCs w:val="24"/>
              </w:rPr>
            </w:pPr>
            <w:r w:rsidRPr="00236CF4">
              <w:rPr>
                <w:sz w:val="24"/>
                <w:szCs w:val="24"/>
              </w:rPr>
              <w:t>1. Admission Process</w:t>
            </w:r>
          </w:p>
        </w:tc>
        <w:tc>
          <w:tcPr>
            <w:tcW w:w="3192" w:type="dxa"/>
            <w:vMerge w:val="restart"/>
          </w:tcPr>
          <w:p w:rsidR="003629A8" w:rsidRPr="00236CF4" w:rsidRDefault="003629A8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236CF4">
              <w:rPr>
                <w:rFonts w:eastAsia="Times New Roman" w:cstheme="minorHAnsi"/>
                <w:bCs/>
                <w:sz w:val="24"/>
                <w:szCs w:val="24"/>
              </w:rPr>
              <w:t>Office of Academic Affair</w:t>
            </w:r>
          </w:p>
          <w:p w:rsidR="003629A8" w:rsidRPr="00236CF4" w:rsidRDefault="003629A8">
            <w:pPr>
              <w:rPr>
                <w:sz w:val="24"/>
                <w:szCs w:val="24"/>
              </w:rPr>
            </w:pPr>
            <w:r w:rsidRPr="00236CF4">
              <w:rPr>
                <w:sz w:val="24"/>
                <w:szCs w:val="24"/>
              </w:rPr>
              <w:t>Office of Educational Testing and Quality Assurance</w:t>
            </w:r>
          </w:p>
          <w:p w:rsidR="00444D19" w:rsidRPr="00236CF4" w:rsidRDefault="00444D19">
            <w:pPr>
              <w:rPr>
                <w:sz w:val="24"/>
                <w:szCs w:val="24"/>
              </w:rPr>
            </w:pPr>
            <w:r w:rsidRPr="00236CF4">
              <w:rPr>
                <w:sz w:val="24"/>
                <w:szCs w:val="24"/>
              </w:rPr>
              <w:t>Training Faculty</w:t>
            </w:r>
          </w:p>
          <w:p w:rsidR="003629A8" w:rsidRPr="00236CF4" w:rsidRDefault="003629A8">
            <w:pPr>
              <w:rPr>
                <w:sz w:val="24"/>
                <w:szCs w:val="24"/>
              </w:rPr>
            </w:pPr>
          </w:p>
        </w:tc>
      </w:tr>
      <w:tr w:rsidR="003629A8" w:rsidRPr="00236CF4" w:rsidTr="00F31101">
        <w:tc>
          <w:tcPr>
            <w:tcW w:w="3192" w:type="dxa"/>
            <w:vMerge/>
          </w:tcPr>
          <w:p w:rsidR="003629A8" w:rsidRPr="00236CF4" w:rsidRDefault="003629A8" w:rsidP="00F31101">
            <w:pPr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:rsidR="003629A8" w:rsidRPr="00236CF4" w:rsidRDefault="003629A8" w:rsidP="00F31101">
            <w:pPr>
              <w:rPr>
                <w:sz w:val="24"/>
                <w:szCs w:val="24"/>
              </w:rPr>
            </w:pPr>
            <w:r w:rsidRPr="00236CF4">
              <w:rPr>
                <w:sz w:val="24"/>
                <w:szCs w:val="24"/>
              </w:rPr>
              <w:t>2. Process for establishing and adjusting academic programs</w:t>
            </w:r>
          </w:p>
        </w:tc>
        <w:tc>
          <w:tcPr>
            <w:tcW w:w="3192" w:type="dxa"/>
            <w:vMerge/>
          </w:tcPr>
          <w:p w:rsidR="003629A8" w:rsidRPr="00236CF4" w:rsidRDefault="003629A8">
            <w:pPr>
              <w:rPr>
                <w:sz w:val="24"/>
                <w:szCs w:val="24"/>
              </w:rPr>
            </w:pPr>
          </w:p>
        </w:tc>
      </w:tr>
      <w:tr w:rsidR="003629A8" w:rsidRPr="00236CF4" w:rsidTr="00F31101">
        <w:tc>
          <w:tcPr>
            <w:tcW w:w="3192" w:type="dxa"/>
            <w:vMerge/>
          </w:tcPr>
          <w:p w:rsidR="003629A8" w:rsidRPr="00236CF4" w:rsidRDefault="003629A8" w:rsidP="00F31101">
            <w:pPr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:rsidR="003629A8" w:rsidRPr="00236CF4" w:rsidRDefault="003629A8" w:rsidP="00F31101">
            <w:pPr>
              <w:rPr>
                <w:sz w:val="24"/>
                <w:szCs w:val="24"/>
              </w:rPr>
            </w:pPr>
            <w:r w:rsidRPr="00236CF4">
              <w:rPr>
                <w:sz w:val="24"/>
                <w:szCs w:val="24"/>
              </w:rPr>
              <w:t>3. Process for developing exam questions</w:t>
            </w:r>
          </w:p>
        </w:tc>
        <w:tc>
          <w:tcPr>
            <w:tcW w:w="3192" w:type="dxa"/>
            <w:vMerge/>
          </w:tcPr>
          <w:p w:rsidR="003629A8" w:rsidRPr="00236CF4" w:rsidRDefault="003629A8">
            <w:pPr>
              <w:rPr>
                <w:sz w:val="24"/>
                <w:szCs w:val="24"/>
              </w:rPr>
            </w:pPr>
          </w:p>
        </w:tc>
      </w:tr>
      <w:tr w:rsidR="003629A8" w:rsidRPr="00236CF4" w:rsidTr="00F31101">
        <w:tc>
          <w:tcPr>
            <w:tcW w:w="3192" w:type="dxa"/>
            <w:vMerge/>
          </w:tcPr>
          <w:p w:rsidR="003629A8" w:rsidRPr="00236CF4" w:rsidRDefault="003629A8" w:rsidP="00F31101">
            <w:pPr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:rsidR="003629A8" w:rsidRPr="00236CF4" w:rsidRDefault="003629A8" w:rsidP="00F31101">
            <w:pPr>
              <w:rPr>
                <w:sz w:val="24"/>
                <w:szCs w:val="24"/>
              </w:rPr>
            </w:pPr>
            <w:r w:rsidRPr="00236CF4">
              <w:rPr>
                <w:sz w:val="24"/>
                <w:szCs w:val="24"/>
              </w:rPr>
              <w:t>4. The process of mixing exam questions and printing exam questions.</w:t>
            </w:r>
          </w:p>
        </w:tc>
        <w:tc>
          <w:tcPr>
            <w:tcW w:w="3192" w:type="dxa"/>
            <w:vMerge/>
          </w:tcPr>
          <w:p w:rsidR="003629A8" w:rsidRPr="00236CF4" w:rsidRDefault="003629A8">
            <w:pPr>
              <w:rPr>
                <w:sz w:val="24"/>
                <w:szCs w:val="24"/>
              </w:rPr>
            </w:pPr>
          </w:p>
        </w:tc>
      </w:tr>
      <w:tr w:rsidR="003629A8" w:rsidRPr="00236CF4" w:rsidTr="00F31101">
        <w:tc>
          <w:tcPr>
            <w:tcW w:w="3192" w:type="dxa"/>
            <w:vMerge/>
          </w:tcPr>
          <w:p w:rsidR="003629A8" w:rsidRPr="00236CF4" w:rsidRDefault="003629A8" w:rsidP="00F31101">
            <w:pPr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:rsidR="003629A8" w:rsidRPr="00236CF4" w:rsidRDefault="003629A8" w:rsidP="00F31101">
            <w:pPr>
              <w:rPr>
                <w:sz w:val="24"/>
                <w:szCs w:val="24"/>
              </w:rPr>
            </w:pPr>
            <w:r w:rsidRPr="00236CF4">
              <w:rPr>
                <w:sz w:val="24"/>
                <w:szCs w:val="24"/>
              </w:rPr>
              <w:t>5. Process for grading exams</w:t>
            </w:r>
          </w:p>
        </w:tc>
        <w:tc>
          <w:tcPr>
            <w:tcW w:w="3192" w:type="dxa"/>
            <w:vMerge/>
          </w:tcPr>
          <w:p w:rsidR="003629A8" w:rsidRPr="00236CF4" w:rsidRDefault="003629A8">
            <w:pPr>
              <w:rPr>
                <w:sz w:val="24"/>
                <w:szCs w:val="24"/>
              </w:rPr>
            </w:pPr>
          </w:p>
        </w:tc>
      </w:tr>
      <w:tr w:rsidR="003629A8" w:rsidRPr="00236CF4" w:rsidTr="00F31101">
        <w:tc>
          <w:tcPr>
            <w:tcW w:w="3192" w:type="dxa"/>
            <w:vMerge/>
          </w:tcPr>
          <w:p w:rsidR="003629A8" w:rsidRPr="00236CF4" w:rsidRDefault="003629A8" w:rsidP="00F31101">
            <w:pPr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:rsidR="003629A8" w:rsidRPr="00236CF4" w:rsidRDefault="003629A8" w:rsidP="00F31101">
            <w:pPr>
              <w:rPr>
                <w:sz w:val="24"/>
                <w:szCs w:val="24"/>
              </w:rPr>
            </w:pPr>
            <w:r w:rsidRPr="00236CF4">
              <w:rPr>
                <w:sz w:val="24"/>
                <w:szCs w:val="24"/>
              </w:rPr>
              <w:t>6. Process for data archiving</w:t>
            </w:r>
          </w:p>
        </w:tc>
        <w:tc>
          <w:tcPr>
            <w:tcW w:w="3192" w:type="dxa"/>
            <w:vMerge/>
          </w:tcPr>
          <w:p w:rsidR="003629A8" w:rsidRPr="00236CF4" w:rsidRDefault="003629A8">
            <w:pPr>
              <w:rPr>
                <w:sz w:val="24"/>
                <w:szCs w:val="24"/>
              </w:rPr>
            </w:pPr>
          </w:p>
        </w:tc>
      </w:tr>
      <w:tr w:rsidR="003629A8" w:rsidRPr="00236CF4" w:rsidTr="00F31101">
        <w:tc>
          <w:tcPr>
            <w:tcW w:w="3192" w:type="dxa"/>
            <w:vMerge/>
          </w:tcPr>
          <w:p w:rsidR="003629A8" w:rsidRPr="00236CF4" w:rsidRDefault="003629A8" w:rsidP="00F31101">
            <w:pPr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:rsidR="003629A8" w:rsidRPr="00236CF4" w:rsidRDefault="003629A8" w:rsidP="00F31101">
            <w:pPr>
              <w:rPr>
                <w:sz w:val="24"/>
                <w:szCs w:val="24"/>
              </w:rPr>
            </w:pPr>
            <w:r w:rsidRPr="00236CF4">
              <w:rPr>
                <w:sz w:val="24"/>
                <w:szCs w:val="24"/>
              </w:rPr>
              <w:t>7. Process for handling academic affairs</w:t>
            </w:r>
          </w:p>
        </w:tc>
        <w:tc>
          <w:tcPr>
            <w:tcW w:w="3192" w:type="dxa"/>
            <w:vMerge/>
          </w:tcPr>
          <w:p w:rsidR="003629A8" w:rsidRPr="00236CF4" w:rsidRDefault="003629A8">
            <w:pPr>
              <w:rPr>
                <w:sz w:val="24"/>
                <w:szCs w:val="24"/>
              </w:rPr>
            </w:pPr>
          </w:p>
        </w:tc>
      </w:tr>
      <w:tr w:rsidR="003629A8" w:rsidRPr="00236CF4" w:rsidTr="00F31101">
        <w:tc>
          <w:tcPr>
            <w:tcW w:w="3192" w:type="dxa"/>
            <w:vMerge/>
          </w:tcPr>
          <w:p w:rsidR="003629A8" w:rsidRPr="00236CF4" w:rsidRDefault="003629A8" w:rsidP="00F31101">
            <w:pPr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:rsidR="003629A8" w:rsidRPr="00236CF4" w:rsidRDefault="003629A8" w:rsidP="00F31101">
            <w:pPr>
              <w:rPr>
                <w:sz w:val="24"/>
                <w:szCs w:val="24"/>
              </w:rPr>
            </w:pPr>
            <w:r w:rsidRPr="00236CF4">
              <w:rPr>
                <w:sz w:val="24"/>
                <w:szCs w:val="24"/>
              </w:rPr>
              <w:t>8. Process for graduation evaluation</w:t>
            </w:r>
          </w:p>
        </w:tc>
        <w:tc>
          <w:tcPr>
            <w:tcW w:w="3192" w:type="dxa"/>
            <w:vMerge/>
          </w:tcPr>
          <w:p w:rsidR="003629A8" w:rsidRPr="00236CF4" w:rsidRDefault="003629A8">
            <w:pPr>
              <w:rPr>
                <w:sz w:val="24"/>
                <w:szCs w:val="24"/>
              </w:rPr>
            </w:pPr>
          </w:p>
        </w:tc>
      </w:tr>
      <w:tr w:rsidR="003629A8" w:rsidRPr="00236CF4" w:rsidTr="00F31101">
        <w:tc>
          <w:tcPr>
            <w:tcW w:w="3192" w:type="dxa"/>
            <w:vMerge w:val="restart"/>
          </w:tcPr>
          <w:p w:rsidR="003629A8" w:rsidRPr="00236CF4" w:rsidRDefault="003629A8" w:rsidP="00F31101">
            <w:pPr>
              <w:rPr>
                <w:b/>
                <w:sz w:val="24"/>
                <w:szCs w:val="24"/>
              </w:rPr>
            </w:pPr>
            <w:r w:rsidRPr="00236CF4">
              <w:rPr>
                <w:b/>
                <w:sz w:val="24"/>
                <w:szCs w:val="24"/>
              </w:rPr>
              <w:t>Quality Assurance for Staff</w:t>
            </w:r>
          </w:p>
        </w:tc>
        <w:tc>
          <w:tcPr>
            <w:tcW w:w="3192" w:type="dxa"/>
          </w:tcPr>
          <w:p w:rsidR="003629A8" w:rsidRPr="00236CF4" w:rsidRDefault="003629A8" w:rsidP="00F31101">
            <w:pPr>
              <w:rPr>
                <w:sz w:val="24"/>
                <w:szCs w:val="24"/>
              </w:rPr>
            </w:pPr>
            <w:r w:rsidRPr="00236CF4">
              <w:rPr>
                <w:sz w:val="24"/>
                <w:szCs w:val="24"/>
              </w:rPr>
              <w:t>9. Process for human resource planning</w:t>
            </w:r>
          </w:p>
        </w:tc>
        <w:tc>
          <w:tcPr>
            <w:tcW w:w="3192" w:type="dxa"/>
            <w:vMerge w:val="restart"/>
          </w:tcPr>
          <w:p w:rsidR="003629A8" w:rsidRPr="00236CF4" w:rsidRDefault="003629A8">
            <w:pPr>
              <w:rPr>
                <w:sz w:val="24"/>
                <w:szCs w:val="24"/>
              </w:rPr>
            </w:pPr>
            <w:r w:rsidRPr="00236CF4">
              <w:rPr>
                <w:rFonts w:eastAsia="Times New Roman" w:cstheme="minorHAnsi"/>
                <w:bCs/>
                <w:sz w:val="24"/>
                <w:szCs w:val="24"/>
              </w:rPr>
              <w:t>Office of Administrative and Personnel</w:t>
            </w:r>
          </w:p>
        </w:tc>
      </w:tr>
      <w:tr w:rsidR="003629A8" w:rsidRPr="00236CF4" w:rsidTr="00F31101">
        <w:tc>
          <w:tcPr>
            <w:tcW w:w="3192" w:type="dxa"/>
            <w:vMerge/>
          </w:tcPr>
          <w:p w:rsidR="003629A8" w:rsidRPr="00236CF4" w:rsidRDefault="003629A8" w:rsidP="00F31101">
            <w:pPr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:rsidR="003629A8" w:rsidRPr="00236CF4" w:rsidRDefault="003629A8" w:rsidP="00F31101">
            <w:pPr>
              <w:rPr>
                <w:sz w:val="24"/>
                <w:szCs w:val="24"/>
              </w:rPr>
            </w:pPr>
            <w:r w:rsidRPr="00236CF4">
              <w:rPr>
                <w:sz w:val="24"/>
                <w:szCs w:val="24"/>
              </w:rPr>
              <w:t>10. Process for recruitment and selection of staff, lecturers, and employees</w:t>
            </w:r>
          </w:p>
        </w:tc>
        <w:tc>
          <w:tcPr>
            <w:tcW w:w="3192" w:type="dxa"/>
            <w:vMerge/>
          </w:tcPr>
          <w:p w:rsidR="003629A8" w:rsidRPr="00236CF4" w:rsidRDefault="003629A8">
            <w:pPr>
              <w:rPr>
                <w:sz w:val="24"/>
                <w:szCs w:val="24"/>
              </w:rPr>
            </w:pPr>
          </w:p>
        </w:tc>
      </w:tr>
      <w:tr w:rsidR="003629A8" w:rsidRPr="00236CF4" w:rsidTr="00F31101">
        <w:tc>
          <w:tcPr>
            <w:tcW w:w="3192" w:type="dxa"/>
            <w:vMerge/>
          </w:tcPr>
          <w:p w:rsidR="003629A8" w:rsidRPr="00236CF4" w:rsidRDefault="003629A8" w:rsidP="00F31101">
            <w:pPr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:rsidR="003629A8" w:rsidRPr="00236CF4" w:rsidRDefault="003629A8" w:rsidP="00F31101">
            <w:pPr>
              <w:rPr>
                <w:sz w:val="24"/>
                <w:szCs w:val="24"/>
              </w:rPr>
            </w:pPr>
            <w:r w:rsidRPr="00236CF4">
              <w:rPr>
                <w:sz w:val="24"/>
                <w:szCs w:val="24"/>
              </w:rPr>
              <w:t>11. Criteria for evaluating the performance of staff, lecturers, and employees</w:t>
            </w:r>
          </w:p>
        </w:tc>
        <w:tc>
          <w:tcPr>
            <w:tcW w:w="3192" w:type="dxa"/>
            <w:vMerge/>
          </w:tcPr>
          <w:p w:rsidR="003629A8" w:rsidRPr="00236CF4" w:rsidRDefault="003629A8">
            <w:pPr>
              <w:rPr>
                <w:sz w:val="24"/>
                <w:szCs w:val="24"/>
              </w:rPr>
            </w:pPr>
          </w:p>
        </w:tc>
      </w:tr>
      <w:tr w:rsidR="003629A8" w:rsidRPr="00236CF4" w:rsidTr="00F31101">
        <w:tc>
          <w:tcPr>
            <w:tcW w:w="3192" w:type="dxa"/>
            <w:vMerge/>
          </w:tcPr>
          <w:p w:rsidR="003629A8" w:rsidRPr="00236CF4" w:rsidRDefault="003629A8" w:rsidP="00F31101">
            <w:pPr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:rsidR="003629A8" w:rsidRPr="00236CF4" w:rsidRDefault="003629A8" w:rsidP="00F31101">
            <w:pPr>
              <w:rPr>
                <w:sz w:val="24"/>
                <w:szCs w:val="24"/>
              </w:rPr>
            </w:pPr>
            <w:r w:rsidRPr="00236CF4">
              <w:rPr>
                <w:sz w:val="24"/>
                <w:szCs w:val="24"/>
              </w:rPr>
              <w:t>12. Process for recognizing lecturers</w:t>
            </w:r>
          </w:p>
        </w:tc>
        <w:tc>
          <w:tcPr>
            <w:tcW w:w="3192" w:type="dxa"/>
            <w:vMerge/>
          </w:tcPr>
          <w:p w:rsidR="003629A8" w:rsidRPr="00236CF4" w:rsidRDefault="003629A8">
            <w:pPr>
              <w:rPr>
                <w:sz w:val="24"/>
                <w:szCs w:val="24"/>
              </w:rPr>
            </w:pPr>
          </w:p>
        </w:tc>
      </w:tr>
      <w:tr w:rsidR="003629A8" w:rsidRPr="00236CF4" w:rsidTr="00F31101">
        <w:tc>
          <w:tcPr>
            <w:tcW w:w="3192" w:type="dxa"/>
            <w:vMerge/>
          </w:tcPr>
          <w:p w:rsidR="003629A8" w:rsidRPr="00236CF4" w:rsidRDefault="003629A8" w:rsidP="00F31101">
            <w:pPr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:rsidR="003629A8" w:rsidRPr="00236CF4" w:rsidRDefault="003629A8" w:rsidP="00F31101">
            <w:pPr>
              <w:rPr>
                <w:sz w:val="24"/>
                <w:szCs w:val="24"/>
              </w:rPr>
            </w:pPr>
            <w:r w:rsidRPr="00236CF4">
              <w:rPr>
                <w:sz w:val="24"/>
                <w:szCs w:val="24"/>
              </w:rPr>
              <w:t>13. Process for evaluating the capacity of lecturers and staff</w:t>
            </w:r>
          </w:p>
        </w:tc>
        <w:tc>
          <w:tcPr>
            <w:tcW w:w="3192" w:type="dxa"/>
            <w:vMerge/>
          </w:tcPr>
          <w:p w:rsidR="003629A8" w:rsidRPr="00236CF4" w:rsidRDefault="003629A8">
            <w:pPr>
              <w:rPr>
                <w:sz w:val="24"/>
                <w:szCs w:val="24"/>
              </w:rPr>
            </w:pPr>
          </w:p>
        </w:tc>
      </w:tr>
      <w:tr w:rsidR="003629A8" w:rsidRPr="00236CF4" w:rsidTr="00F31101">
        <w:tc>
          <w:tcPr>
            <w:tcW w:w="3192" w:type="dxa"/>
            <w:vMerge/>
          </w:tcPr>
          <w:p w:rsidR="003629A8" w:rsidRPr="00236CF4" w:rsidRDefault="003629A8" w:rsidP="00F31101">
            <w:pPr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:rsidR="003629A8" w:rsidRPr="00236CF4" w:rsidRDefault="003629A8" w:rsidP="00F31101">
            <w:pPr>
              <w:rPr>
                <w:sz w:val="24"/>
                <w:szCs w:val="24"/>
              </w:rPr>
            </w:pPr>
            <w:r w:rsidRPr="00236CF4">
              <w:rPr>
                <w:sz w:val="24"/>
                <w:szCs w:val="24"/>
              </w:rPr>
              <w:t>14. Process for implementing and rewarding scientific research projects, scientific  research Initiatives, and experience-sharing among lecturers and staff</w:t>
            </w:r>
          </w:p>
        </w:tc>
        <w:tc>
          <w:tcPr>
            <w:tcW w:w="3192" w:type="dxa"/>
            <w:vMerge/>
          </w:tcPr>
          <w:p w:rsidR="003629A8" w:rsidRPr="00236CF4" w:rsidRDefault="003629A8">
            <w:pPr>
              <w:rPr>
                <w:sz w:val="24"/>
                <w:szCs w:val="24"/>
              </w:rPr>
            </w:pPr>
          </w:p>
        </w:tc>
      </w:tr>
      <w:tr w:rsidR="00444D19" w:rsidRPr="00236CF4" w:rsidTr="00F31101">
        <w:tc>
          <w:tcPr>
            <w:tcW w:w="3192" w:type="dxa"/>
            <w:vMerge w:val="restart"/>
          </w:tcPr>
          <w:p w:rsidR="00444D19" w:rsidRPr="00236CF4" w:rsidRDefault="00444D19" w:rsidP="00444D19">
            <w:pPr>
              <w:rPr>
                <w:b/>
                <w:sz w:val="24"/>
                <w:szCs w:val="24"/>
              </w:rPr>
            </w:pPr>
            <w:r w:rsidRPr="00236CF4">
              <w:rPr>
                <w:b/>
                <w:sz w:val="24"/>
                <w:szCs w:val="24"/>
              </w:rPr>
              <w:t>Quality Assurance for Facilities</w:t>
            </w:r>
          </w:p>
        </w:tc>
        <w:tc>
          <w:tcPr>
            <w:tcW w:w="3192" w:type="dxa"/>
          </w:tcPr>
          <w:p w:rsidR="00444D19" w:rsidRDefault="00444D19" w:rsidP="00F31101">
            <w:pPr>
              <w:rPr>
                <w:sz w:val="24"/>
                <w:szCs w:val="24"/>
              </w:rPr>
            </w:pPr>
            <w:r w:rsidRPr="00236CF4">
              <w:rPr>
                <w:sz w:val="24"/>
                <w:szCs w:val="24"/>
              </w:rPr>
              <w:t>15. Process for procuring facilities and equipment; equipment maintenance and upgrades</w:t>
            </w:r>
          </w:p>
          <w:p w:rsidR="007A2D54" w:rsidRPr="00236CF4" w:rsidRDefault="007A2D54" w:rsidP="00F31101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92" w:type="dxa"/>
            <w:vMerge w:val="restart"/>
          </w:tcPr>
          <w:p w:rsidR="00444D19" w:rsidRPr="00236CF4" w:rsidRDefault="00444D19" w:rsidP="00444D19">
            <w:pPr>
              <w:rPr>
                <w:sz w:val="24"/>
                <w:szCs w:val="24"/>
              </w:rPr>
            </w:pPr>
            <w:r w:rsidRPr="00236CF4">
              <w:rPr>
                <w:sz w:val="24"/>
                <w:szCs w:val="24"/>
              </w:rPr>
              <w:t xml:space="preserve">Office of Facility Management </w:t>
            </w:r>
          </w:p>
        </w:tc>
      </w:tr>
      <w:tr w:rsidR="00444D19" w:rsidRPr="00236CF4" w:rsidTr="00F31101">
        <w:tc>
          <w:tcPr>
            <w:tcW w:w="3192" w:type="dxa"/>
            <w:vMerge/>
          </w:tcPr>
          <w:p w:rsidR="00444D19" w:rsidRPr="00236CF4" w:rsidRDefault="00444D19" w:rsidP="00F31101">
            <w:pPr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:rsidR="00444D19" w:rsidRPr="00236CF4" w:rsidRDefault="00444D19" w:rsidP="00F31101">
            <w:pPr>
              <w:rPr>
                <w:sz w:val="24"/>
                <w:szCs w:val="24"/>
              </w:rPr>
            </w:pPr>
            <w:r w:rsidRPr="00236CF4">
              <w:rPr>
                <w:sz w:val="24"/>
                <w:szCs w:val="24"/>
              </w:rPr>
              <w:t>16. Process for receiving donations for facilities and equipment</w:t>
            </w:r>
          </w:p>
        </w:tc>
        <w:tc>
          <w:tcPr>
            <w:tcW w:w="3192" w:type="dxa"/>
            <w:vMerge/>
          </w:tcPr>
          <w:p w:rsidR="00444D19" w:rsidRPr="00236CF4" w:rsidRDefault="00444D19">
            <w:pPr>
              <w:rPr>
                <w:sz w:val="24"/>
                <w:szCs w:val="24"/>
              </w:rPr>
            </w:pPr>
          </w:p>
        </w:tc>
      </w:tr>
      <w:tr w:rsidR="003629A8" w:rsidRPr="00236CF4" w:rsidTr="00F31101">
        <w:tc>
          <w:tcPr>
            <w:tcW w:w="3192" w:type="dxa"/>
            <w:vMerge w:val="restart"/>
          </w:tcPr>
          <w:p w:rsidR="003629A8" w:rsidRPr="00236CF4" w:rsidRDefault="003629A8" w:rsidP="00F31101">
            <w:pPr>
              <w:rPr>
                <w:b/>
                <w:sz w:val="24"/>
                <w:szCs w:val="24"/>
              </w:rPr>
            </w:pPr>
            <w:r w:rsidRPr="00236CF4">
              <w:rPr>
                <w:b/>
                <w:sz w:val="24"/>
                <w:szCs w:val="24"/>
              </w:rPr>
              <w:t>Quality Assurance for Student Support</w:t>
            </w:r>
          </w:p>
          <w:p w:rsidR="00444D19" w:rsidRPr="00236CF4" w:rsidRDefault="00444D19" w:rsidP="00F31101">
            <w:pPr>
              <w:rPr>
                <w:b/>
                <w:sz w:val="24"/>
                <w:szCs w:val="24"/>
              </w:rPr>
            </w:pPr>
          </w:p>
          <w:p w:rsidR="00444D19" w:rsidRPr="00236CF4" w:rsidRDefault="00444D19" w:rsidP="00F31101">
            <w:pPr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:rsidR="003629A8" w:rsidRPr="00236CF4" w:rsidRDefault="003629A8" w:rsidP="00F31101">
            <w:pPr>
              <w:rPr>
                <w:sz w:val="24"/>
                <w:szCs w:val="24"/>
              </w:rPr>
            </w:pPr>
            <w:r w:rsidRPr="00236CF4">
              <w:rPr>
                <w:sz w:val="24"/>
                <w:szCs w:val="24"/>
              </w:rPr>
              <w:t>17. Process for handling student policy documents</w:t>
            </w:r>
          </w:p>
          <w:p w:rsidR="00444D19" w:rsidRPr="00236CF4" w:rsidRDefault="00444D19" w:rsidP="00F31101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3629A8" w:rsidRPr="00236CF4" w:rsidRDefault="00444D19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236CF4">
              <w:rPr>
                <w:rFonts w:eastAsia="Times New Roman" w:cstheme="minorHAnsi"/>
                <w:bCs/>
                <w:sz w:val="24"/>
                <w:szCs w:val="24"/>
              </w:rPr>
              <w:t>Office of Student Affairs</w:t>
            </w:r>
          </w:p>
          <w:p w:rsidR="00444D19" w:rsidRPr="00236CF4" w:rsidRDefault="00444D19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  <w:p w:rsidR="00444D19" w:rsidRPr="00236CF4" w:rsidRDefault="00444D19">
            <w:pPr>
              <w:rPr>
                <w:sz w:val="24"/>
                <w:szCs w:val="24"/>
              </w:rPr>
            </w:pPr>
          </w:p>
        </w:tc>
      </w:tr>
      <w:tr w:rsidR="00444D19" w:rsidRPr="00236CF4" w:rsidTr="00F31101">
        <w:tc>
          <w:tcPr>
            <w:tcW w:w="3192" w:type="dxa"/>
            <w:vMerge/>
          </w:tcPr>
          <w:p w:rsidR="00444D19" w:rsidRPr="00236CF4" w:rsidRDefault="00444D19" w:rsidP="00F31101">
            <w:pPr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:rsidR="00444D19" w:rsidRPr="00236CF4" w:rsidRDefault="00444D19" w:rsidP="00F31101">
            <w:pPr>
              <w:rPr>
                <w:sz w:val="24"/>
                <w:szCs w:val="24"/>
              </w:rPr>
            </w:pPr>
            <w:r w:rsidRPr="00236CF4">
              <w:rPr>
                <w:sz w:val="24"/>
                <w:szCs w:val="24"/>
              </w:rPr>
              <w:t>18. Procedures for handling administrative formalities for students (tuition payments at Office of Finance, issuance of student status certificates, academic transcripts, etc.)</w:t>
            </w:r>
          </w:p>
        </w:tc>
        <w:tc>
          <w:tcPr>
            <w:tcW w:w="3192" w:type="dxa"/>
            <w:vMerge w:val="restart"/>
          </w:tcPr>
          <w:p w:rsidR="00444D19" w:rsidRPr="00236CF4" w:rsidRDefault="00444D19">
            <w:pPr>
              <w:rPr>
                <w:sz w:val="24"/>
                <w:szCs w:val="24"/>
              </w:rPr>
            </w:pPr>
            <w:r w:rsidRPr="00236CF4">
              <w:rPr>
                <w:sz w:val="24"/>
                <w:szCs w:val="24"/>
              </w:rPr>
              <w:t>Office of Academic Affair</w:t>
            </w:r>
          </w:p>
        </w:tc>
      </w:tr>
      <w:tr w:rsidR="00444D19" w:rsidRPr="00236CF4" w:rsidTr="00F31101">
        <w:tc>
          <w:tcPr>
            <w:tcW w:w="3192" w:type="dxa"/>
            <w:vMerge/>
          </w:tcPr>
          <w:p w:rsidR="00444D19" w:rsidRPr="00236CF4" w:rsidRDefault="00444D19" w:rsidP="00F31101">
            <w:pPr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:rsidR="00444D19" w:rsidRPr="00236CF4" w:rsidRDefault="00444D19" w:rsidP="003629A8">
            <w:pPr>
              <w:rPr>
                <w:sz w:val="24"/>
                <w:szCs w:val="24"/>
              </w:rPr>
            </w:pPr>
            <w:r w:rsidRPr="00236CF4">
              <w:rPr>
                <w:sz w:val="24"/>
                <w:szCs w:val="24"/>
              </w:rPr>
              <w:t>19. Employment support process for students</w:t>
            </w:r>
          </w:p>
        </w:tc>
        <w:tc>
          <w:tcPr>
            <w:tcW w:w="3192" w:type="dxa"/>
            <w:vMerge/>
          </w:tcPr>
          <w:p w:rsidR="00444D19" w:rsidRPr="00236CF4" w:rsidRDefault="00444D19">
            <w:pPr>
              <w:rPr>
                <w:sz w:val="24"/>
                <w:szCs w:val="24"/>
              </w:rPr>
            </w:pPr>
          </w:p>
        </w:tc>
      </w:tr>
      <w:tr w:rsidR="003629A8" w:rsidRPr="00236CF4" w:rsidTr="00F31101">
        <w:tc>
          <w:tcPr>
            <w:tcW w:w="3192" w:type="dxa"/>
            <w:vMerge/>
          </w:tcPr>
          <w:p w:rsidR="003629A8" w:rsidRPr="00236CF4" w:rsidRDefault="003629A8" w:rsidP="00F31101">
            <w:pPr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:rsidR="003629A8" w:rsidRPr="00236CF4" w:rsidRDefault="003629A8" w:rsidP="003629A8">
            <w:pPr>
              <w:rPr>
                <w:sz w:val="24"/>
                <w:szCs w:val="24"/>
              </w:rPr>
            </w:pPr>
            <w:r w:rsidRPr="00236CF4">
              <w:rPr>
                <w:sz w:val="24"/>
                <w:szCs w:val="24"/>
              </w:rPr>
              <w:t xml:space="preserve">20. Student feedback survey process on courses (subjects and lecturers), service quality (information provision, administrative formalities, facilities, educational environment, academic results and homeroom teacher or advisors). </w:t>
            </w:r>
          </w:p>
        </w:tc>
        <w:tc>
          <w:tcPr>
            <w:tcW w:w="3192" w:type="dxa"/>
          </w:tcPr>
          <w:p w:rsidR="003629A8" w:rsidRPr="00236CF4" w:rsidRDefault="00444D19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236CF4">
              <w:rPr>
                <w:rFonts w:eastAsia="Times New Roman" w:cstheme="minorHAnsi"/>
                <w:bCs/>
                <w:sz w:val="24"/>
                <w:szCs w:val="24"/>
              </w:rPr>
              <w:t>Office of Educational Testing and Quality Assurance</w:t>
            </w:r>
          </w:p>
          <w:p w:rsidR="00444D19" w:rsidRPr="00236CF4" w:rsidRDefault="00444D19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236CF4">
              <w:rPr>
                <w:rFonts w:eastAsia="Times New Roman" w:cstheme="minorHAnsi"/>
                <w:bCs/>
                <w:sz w:val="24"/>
                <w:szCs w:val="24"/>
              </w:rPr>
              <w:t>Office of Academic Affair</w:t>
            </w:r>
          </w:p>
          <w:p w:rsidR="00444D19" w:rsidRPr="00236CF4" w:rsidRDefault="00444D19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236CF4">
              <w:rPr>
                <w:rFonts w:eastAsia="Times New Roman" w:cstheme="minorHAnsi"/>
                <w:bCs/>
                <w:sz w:val="24"/>
                <w:szCs w:val="24"/>
              </w:rPr>
              <w:t>Center of Information and Resources</w:t>
            </w:r>
          </w:p>
          <w:p w:rsidR="00444D19" w:rsidRPr="00236CF4" w:rsidRDefault="00444D19">
            <w:pPr>
              <w:rPr>
                <w:sz w:val="24"/>
                <w:szCs w:val="24"/>
              </w:rPr>
            </w:pPr>
            <w:r w:rsidRPr="00236CF4">
              <w:rPr>
                <w:sz w:val="24"/>
                <w:szCs w:val="24"/>
              </w:rPr>
              <w:t>Training Faculty</w:t>
            </w:r>
          </w:p>
        </w:tc>
      </w:tr>
    </w:tbl>
    <w:p w:rsidR="00F31101" w:rsidRPr="00236CF4" w:rsidRDefault="00D15B93">
      <w:pPr>
        <w:rPr>
          <w:sz w:val="24"/>
          <w:szCs w:val="24"/>
        </w:rPr>
      </w:pPr>
      <w:r w:rsidRPr="00236CF4">
        <w:rPr>
          <w:sz w:val="24"/>
          <w:szCs w:val="24"/>
        </w:rPr>
        <w:tab/>
      </w:r>
    </w:p>
    <w:sectPr w:rsidR="00F31101" w:rsidRPr="00236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22B" w:rsidRDefault="00C5222B" w:rsidP="00444D19">
      <w:pPr>
        <w:spacing w:after="0" w:line="240" w:lineRule="auto"/>
      </w:pPr>
      <w:r>
        <w:separator/>
      </w:r>
    </w:p>
  </w:endnote>
  <w:endnote w:type="continuationSeparator" w:id="0">
    <w:p w:rsidR="00C5222B" w:rsidRDefault="00C5222B" w:rsidP="00444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22B" w:rsidRDefault="00C5222B" w:rsidP="00444D19">
      <w:pPr>
        <w:spacing w:after="0" w:line="240" w:lineRule="auto"/>
      </w:pPr>
      <w:r>
        <w:separator/>
      </w:r>
    </w:p>
  </w:footnote>
  <w:footnote w:type="continuationSeparator" w:id="0">
    <w:p w:rsidR="00C5222B" w:rsidRDefault="00C5222B" w:rsidP="00444D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101"/>
    <w:rsid w:val="00236CF4"/>
    <w:rsid w:val="002B24FA"/>
    <w:rsid w:val="003629A8"/>
    <w:rsid w:val="00444624"/>
    <w:rsid w:val="00444D19"/>
    <w:rsid w:val="004976A2"/>
    <w:rsid w:val="00526DDE"/>
    <w:rsid w:val="006478FA"/>
    <w:rsid w:val="006D7589"/>
    <w:rsid w:val="007A2D54"/>
    <w:rsid w:val="00B56EB4"/>
    <w:rsid w:val="00C5222B"/>
    <w:rsid w:val="00C522AF"/>
    <w:rsid w:val="00C73C9C"/>
    <w:rsid w:val="00D15B93"/>
    <w:rsid w:val="00E052DD"/>
    <w:rsid w:val="00F3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1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44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D19"/>
  </w:style>
  <w:style w:type="paragraph" w:styleId="Footer">
    <w:name w:val="footer"/>
    <w:basedOn w:val="Normal"/>
    <w:link w:val="FooterChar"/>
    <w:uiPriority w:val="99"/>
    <w:unhideWhenUsed/>
    <w:rsid w:val="00444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D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1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44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D19"/>
  </w:style>
  <w:style w:type="paragraph" w:styleId="Footer">
    <w:name w:val="footer"/>
    <w:basedOn w:val="Normal"/>
    <w:link w:val="FooterChar"/>
    <w:uiPriority w:val="99"/>
    <w:unhideWhenUsed/>
    <w:rsid w:val="00444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 Thanh</dc:creator>
  <cp:lastModifiedBy>Thien Thanh</cp:lastModifiedBy>
  <cp:revision>8</cp:revision>
  <dcterms:created xsi:type="dcterms:W3CDTF">2024-10-09T07:22:00Z</dcterms:created>
  <dcterms:modified xsi:type="dcterms:W3CDTF">2024-10-11T08:43:00Z</dcterms:modified>
</cp:coreProperties>
</file>