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E5" w:rsidRPr="00C47EB8" w:rsidRDefault="009574E5" w:rsidP="009574E5">
      <w:pPr>
        <w:rPr>
          <w:rFonts w:cstheme="minorHAnsi"/>
          <w:b/>
          <w:bCs/>
          <w:sz w:val="26"/>
          <w:szCs w:val="26"/>
        </w:rPr>
      </w:pPr>
      <w:r w:rsidRPr="00C47EB8">
        <w:rPr>
          <w:rFonts w:cstheme="minorHAnsi"/>
          <w:b/>
          <w:bCs/>
          <w:sz w:val="26"/>
          <w:szCs w:val="26"/>
        </w:rPr>
        <w:t>MINISTRY OF EDUCATION AND TRAINING        SOCIALIST REPUBLIC OF VIETNAM</w:t>
      </w:r>
    </w:p>
    <w:p w:rsidR="009574E5" w:rsidRPr="00C47EB8" w:rsidRDefault="009574E5" w:rsidP="009574E5">
      <w:pPr>
        <w:rPr>
          <w:rFonts w:cstheme="minorHAnsi"/>
          <w:sz w:val="26"/>
          <w:szCs w:val="26"/>
        </w:rPr>
      </w:pPr>
      <w:r w:rsidRPr="00C47EB8">
        <w:rPr>
          <w:rFonts w:cstheme="minorHAnsi"/>
          <w:b/>
          <w:bCs/>
          <w:sz w:val="26"/>
          <w:szCs w:val="26"/>
        </w:rPr>
        <w:t>LAC HONG UNIVERSITY                                              Independence – Freedom – Happiness</w:t>
      </w:r>
    </w:p>
    <w:p w:rsidR="009574E5" w:rsidRPr="00C47EB8" w:rsidRDefault="009574E5" w:rsidP="009574E5">
      <w:pPr>
        <w:rPr>
          <w:rFonts w:cstheme="minorHAnsi"/>
          <w:sz w:val="26"/>
          <w:szCs w:val="26"/>
        </w:rPr>
      </w:pPr>
      <w:r w:rsidRPr="00C47EB8">
        <w:rPr>
          <w:rFonts w:cstheme="minorHAnsi"/>
          <w:sz w:val="26"/>
          <w:szCs w:val="26"/>
        </w:rPr>
        <w:tab/>
      </w:r>
      <w:r w:rsidRPr="00C47EB8">
        <w:rPr>
          <w:rFonts w:cstheme="minorHAnsi"/>
          <w:sz w:val="26"/>
          <w:szCs w:val="26"/>
        </w:rPr>
        <w:tab/>
      </w:r>
      <w:r w:rsidRPr="00C47EB8">
        <w:rPr>
          <w:rFonts w:cstheme="minorHAnsi"/>
          <w:sz w:val="26"/>
          <w:szCs w:val="26"/>
        </w:rPr>
        <w:tab/>
      </w:r>
      <w:r w:rsidRPr="00C47EB8">
        <w:rPr>
          <w:rFonts w:cstheme="minorHAnsi"/>
          <w:sz w:val="26"/>
          <w:szCs w:val="26"/>
        </w:rPr>
        <w:tab/>
        <w:t xml:space="preserve">      </w:t>
      </w:r>
    </w:p>
    <w:p w:rsidR="009574E5" w:rsidRPr="00C47EB8" w:rsidRDefault="009574E5" w:rsidP="009574E5">
      <w:pPr>
        <w:rPr>
          <w:rFonts w:cstheme="minorHAnsi"/>
          <w:sz w:val="26"/>
          <w:szCs w:val="26"/>
        </w:rPr>
      </w:pPr>
    </w:p>
    <w:p w:rsidR="00C73C9C" w:rsidRPr="00C47EB8" w:rsidRDefault="009574E5" w:rsidP="00F5641E">
      <w:pPr>
        <w:jc w:val="center"/>
        <w:rPr>
          <w:rFonts w:cstheme="minorHAnsi"/>
          <w:b/>
          <w:bCs/>
          <w:sz w:val="26"/>
          <w:szCs w:val="26"/>
        </w:rPr>
      </w:pPr>
      <w:r w:rsidRPr="00C47EB8">
        <w:rPr>
          <w:rFonts w:cstheme="minorHAnsi"/>
          <w:b/>
          <w:bCs/>
          <w:sz w:val="26"/>
          <w:szCs w:val="26"/>
        </w:rPr>
        <w:t>LAC HONG UNIVERSITY QUALITY OBJECTIVES FOR THE ACADEMIC YEAR</w:t>
      </w:r>
      <w:r w:rsidR="002633CF" w:rsidRPr="00C47EB8">
        <w:rPr>
          <w:rFonts w:cstheme="minorHAnsi"/>
          <w:b/>
          <w:bCs/>
          <w:sz w:val="26"/>
          <w:szCs w:val="26"/>
        </w:rPr>
        <w:t xml:space="preserve"> 2023-2024</w:t>
      </w:r>
    </w:p>
    <w:p w:rsidR="0014051E" w:rsidRPr="00C47EB8" w:rsidRDefault="0014051E" w:rsidP="00F5641E">
      <w:pPr>
        <w:jc w:val="center"/>
        <w:rPr>
          <w:rFonts w:cstheme="minorHAnsi"/>
          <w:i/>
          <w:sz w:val="26"/>
          <w:szCs w:val="26"/>
        </w:rPr>
      </w:pPr>
      <w:r w:rsidRPr="00C47EB8">
        <w:rPr>
          <w:rFonts w:cstheme="minorHAnsi"/>
          <w:i/>
          <w:sz w:val="26"/>
          <w:szCs w:val="26"/>
        </w:rPr>
        <w:t>(</w:t>
      </w:r>
      <w:r w:rsidR="00445971" w:rsidRPr="00C47EB8">
        <w:rPr>
          <w:rFonts w:cstheme="minorHAnsi"/>
          <w:i/>
          <w:sz w:val="26"/>
          <w:szCs w:val="26"/>
        </w:rPr>
        <w:t xml:space="preserve">Issued in accordance with Decision </w:t>
      </w:r>
      <w:r w:rsidRPr="00C47EB8">
        <w:rPr>
          <w:rFonts w:cstheme="minorHAnsi"/>
          <w:i/>
          <w:sz w:val="26"/>
          <w:szCs w:val="26"/>
        </w:rPr>
        <w:t>No. 1047QĐ-ĐHLH: dated October 20, 2023)</w:t>
      </w:r>
    </w:p>
    <w:bookmarkStart w:id="0" w:name="_GoBack"/>
    <w:bookmarkEnd w:id="0"/>
    <w:p w:rsidR="00F5641E" w:rsidRPr="00C47EB8" w:rsidRDefault="00F5641E">
      <w:pPr>
        <w:rPr>
          <w:rFonts w:cstheme="minorHAnsi"/>
          <w:sz w:val="26"/>
          <w:szCs w:val="26"/>
        </w:rPr>
      </w:pPr>
      <w:r w:rsidRPr="00C47EB8">
        <w:rPr>
          <w:rFonts w:cstheme="minorHAnsi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A22F0" wp14:editId="101B29C2">
                <wp:simplePos x="0" y="0"/>
                <wp:positionH relativeFrom="column">
                  <wp:posOffset>1668025</wp:posOffset>
                </wp:positionH>
                <wp:positionV relativeFrom="paragraph">
                  <wp:posOffset>51477</wp:posOffset>
                </wp:positionV>
                <wp:extent cx="2461847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35pt,4.05pt" to="325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" strokecolor="black [3040]"/>
            </w:pict>
          </mc:Fallback>
        </mc:AlternateContent>
      </w:r>
    </w:p>
    <w:p w:rsidR="00F5641E" w:rsidRPr="00C47EB8" w:rsidRDefault="00F5641E">
      <w:pPr>
        <w:rPr>
          <w:rFonts w:cstheme="min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5816"/>
        <w:gridCol w:w="1616"/>
        <w:gridCol w:w="1546"/>
      </w:tblGrid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b/>
                <w:sz w:val="26"/>
                <w:szCs w:val="26"/>
              </w:rPr>
            </w:pPr>
            <w:r w:rsidRPr="00C47EB8">
              <w:rPr>
                <w:rFonts w:cstheme="minorHAnsi"/>
                <w:b/>
                <w:sz w:val="26"/>
                <w:szCs w:val="26"/>
              </w:rPr>
              <w:t>No.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cstheme="minorHAnsi"/>
                <w:b/>
                <w:sz w:val="26"/>
                <w:szCs w:val="26"/>
              </w:rPr>
            </w:pPr>
            <w:r w:rsidRPr="00C47EB8">
              <w:rPr>
                <w:rFonts w:cstheme="minorHAnsi"/>
                <w:b/>
                <w:sz w:val="26"/>
                <w:szCs w:val="26"/>
              </w:rPr>
              <w:t>Criteria</w:t>
            </w:r>
          </w:p>
        </w:tc>
        <w:tc>
          <w:tcPr>
            <w:tcW w:w="1620" w:type="dxa"/>
          </w:tcPr>
          <w:p w:rsidR="00F5641E" w:rsidRPr="00C47EB8" w:rsidRDefault="00F5641E">
            <w:pPr>
              <w:rPr>
                <w:rFonts w:cstheme="minorHAnsi"/>
                <w:b/>
                <w:sz w:val="26"/>
                <w:szCs w:val="26"/>
              </w:rPr>
            </w:pPr>
            <w:r w:rsidRPr="00C47EB8">
              <w:rPr>
                <w:rFonts w:cstheme="minorHAnsi"/>
                <w:b/>
                <w:sz w:val="26"/>
                <w:szCs w:val="26"/>
              </w:rPr>
              <w:t>Unit</w:t>
            </w:r>
          </w:p>
        </w:tc>
        <w:tc>
          <w:tcPr>
            <w:tcW w:w="1548" w:type="dxa"/>
          </w:tcPr>
          <w:p w:rsidR="00F5641E" w:rsidRPr="00C47EB8" w:rsidRDefault="00F5641E">
            <w:pPr>
              <w:rPr>
                <w:rFonts w:cstheme="minorHAnsi"/>
                <w:b/>
                <w:sz w:val="26"/>
                <w:szCs w:val="26"/>
              </w:rPr>
            </w:pPr>
            <w:r w:rsidRPr="00C47EB8">
              <w:rPr>
                <w:rFonts w:cstheme="minorHAnsi"/>
                <w:b/>
                <w:sz w:val="26"/>
                <w:szCs w:val="26"/>
              </w:rPr>
              <w:t>Objectives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Training Scale</w:t>
            </w:r>
          </w:p>
        </w:tc>
        <w:tc>
          <w:tcPr>
            <w:tcW w:w="162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People</w:t>
            </w:r>
          </w:p>
        </w:tc>
        <w:tc>
          <w:tcPr>
            <w:tcW w:w="154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8,500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Ratio of postgraduate training/total training scale</w:t>
            </w:r>
          </w:p>
        </w:tc>
        <w:tc>
          <w:tcPr>
            <w:tcW w:w="162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6.0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Number of newly accredited training programs according to AUN-QA</w:t>
            </w:r>
          </w:p>
        </w:tc>
        <w:tc>
          <w:tcPr>
            <w:tcW w:w="162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Programs</w:t>
            </w:r>
          </w:p>
        </w:tc>
        <w:tc>
          <w:tcPr>
            <w:tcW w:w="154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4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Percentage of training programs with participation from businesses and professional associations</w:t>
            </w:r>
          </w:p>
        </w:tc>
        <w:tc>
          <w:tcPr>
            <w:tcW w:w="1620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55.0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Percentage of graduates employed in their field of study within one year after graduation</w:t>
            </w:r>
          </w:p>
        </w:tc>
        <w:tc>
          <w:tcPr>
            <w:tcW w:w="1620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70.0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On-time graduation rate</w:t>
            </w:r>
          </w:p>
        </w:tc>
        <w:tc>
          <w:tcPr>
            <w:tcW w:w="1620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45.0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5850" w:type="dxa"/>
          </w:tcPr>
          <w:p w:rsidR="00F5641E" w:rsidRPr="00C47EB8" w:rsidRDefault="00F5641E">
            <w:pPr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Dropout/expulsion rate</w:t>
            </w:r>
          </w:p>
        </w:tc>
        <w:tc>
          <w:tcPr>
            <w:tcW w:w="1620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20.0</w:t>
            </w:r>
          </w:p>
        </w:tc>
      </w:tr>
      <w:tr w:rsidR="00F5641E" w:rsidRPr="00C47EB8" w:rsidTr="00F5641E">
        <w:tc>
          <w:tcPr>
            <w:tcW w:w="558" w:type="dxa"/>
          </w:tcPr>
          <w:p w:rsidR="00F5641E" w:rsidRPr="00C47EB8" w:rsidRDefault="00F5641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8</w:t>
            </w:r>
          </w:p>
        </w:tc>
        <w:tc>
          <w:tcPr>
            <w:tcW w:w="5850" w:type="dxa"/>
          </w:tcPr>
          <w:p w:rsidR="00F5641E" w:rsidRPr="00C47EB8" w:rsidRDefault="00C353D4">
            <w:pPr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Percentage of full-time lecturers with doctoral degrees who publish articles in reputable international journals indexed in </w:t>
            </w:r>
            <w:proofErr w:type="spellStart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WoS</w:t>
            </w:r>
            <w:proofErr w:type="spellEnd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/Scopus.</w:t>
            </w:r>
          </w:p>
        </w:tc>
        <w:tc>
          <w:tcPr>
            <w:tcW w:w="1620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F5641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25.0</w:t>
            </w:r>
          </w:p>
        </w:tc>
      </w:tr>
      <w:tr w:rsidR="00C353D4" w:rsidRPr="00C47EB8" w:rsidTr="00F5641E">
        <w:tc>
          <w:tcPr>
            <w:tcW w:w="558" w:type="dxa"/>
          </w:tcPr>
          <w:p w:rsidR="00C353D4" w:rsidRPr="00C47EB8" w:rsidRDefault="00C353D4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9</w:t>
            </w:r>
          </w:p>
        </w:tc>
        <w:tc>
          <w:tcPr>
            <w:tcW w:w="5850" w:type="dxa"/>
          </w:tcPr>
          <w:p w:rsidR="00C353D4" w:rsidRPr="00C47EB8" w:rsidRDefault="00C353D4">
            <w:pPr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Number of international projects implemented per year</w:t>
            </w:r>
          </w:p>
        </w:tc>
        <w:tc>
          <w:tcPr>
            <w:tcW w:w="1620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Projects</w:t>
            </w:r>
          </w:p>
        </w:tc>
        <w:tc>
          <w:tcPr>
            <w:tcW w:w="1548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</w:t>
            </w:r>
          </w:p>
        </w:tc>
      </w:tr>
      <w:tr w:rsidR="00C353D4" w:rsidRPr="00C47EB8" w:rsidTr="00F5641E">
        <w:tc>
          <w:tcPr>
            <w:tcW w:w="558" w:type="dxa"/>
          </w:tcPr>
          <w:p w:rsidR="00C353D4" w:rsidRPr="00C47EB8" w:rsidRDefault="00C353D4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10</w:t>
            </w:r>
          </w:p>
        </w:tc>
        <w:tc>
          <w:tcPr>
            <w:tcW w:w="5850" w:type="dxa"/>
          </w:tcPr>
          <w:p w:rsidR="00C353D4" w:rsidRPr="00C47EB8" w:rsidRDefault="00C353D4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Ratio of implemented </w:t>
            </w:r>
            <w:proofErr w:type="spellStart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MoUs</w:t>
            </w:r>
            <w:proofErr w:type="spellEnd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 &amp; </w:t>
            </w:r>
            <w:proofErr w:type="spellStart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MoAs</w:t>
            </w:r>
            <w:proofErr w:type="spellEnd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 to total effective </w:t>
            </w:r>
            <w:proofErr w:type="spellStart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MoUs</w:t>
            </w:r>
            <w:proofErr w:type="spellEnd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 &amp; </w:t>
            </w:r>
            <w:proofErr w:type="spellStart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MoAs</w:t>
            </w:r>
            <w:proofErr w:type="spellEnd"/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ab/>
            </w:r>
          </w:p>
        </w:tc>
        <w:tc>
          <w:tcPr>
            <w:tcW w:w="1620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50.0</w:t>
            </w:r>
          </w:p>
        </w:tc>
      </w:tr>
      <w:tr w:rsidR="00C353D4" w:rsidRPr="00C47EB8" w:rsidTr="00F5641E">
        <w:tc>
          <w:tcPr>
            <w:tcW w:w="558" w:type="dxa"/>
          </w:tcPr>
          <w:p w:rsidR="00C353D4" w:rsidRPr="00C47EB8" w:rsidRDefault="00C353D4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11</w:t>
            </w:r>
          </w:p>
        </w:tc>
        <w:tc>
          <w:tcPr>
            <w:tcW w:w="5850" w:type="dxa"/>
          </w:tcPr>
          <w:p w:rsidR="00C353D4" w:rsidRPr="00C47EB8" w:rsidRDefault="00C353D4" w:rsidP="001C58AE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 xml:space="preserve">Number of Scientific and Technological research </w:t>
            </w:r>
            <w:r w:rsidR="001C58AE"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topic</w:t>
            </w: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, certified programs, research programs, and accepted products per year</w:t>
            </w:r>
          </w:p>
        </w:tc>
        <w:tc>
          <w:tcPr>
            <w:tcW w:w="1620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Topics</w:t>
            </w:r>
          </w:p>
        </w:tc>
        <w:tc>
          <w:tcPr>
            <w:tcW w:w="1548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</w:t>
            </w:r>
          </w:p>
        </w:tc>
      </w:tr>
      <w:tr w:rsidR="00C353D4" w:rsidRPr="00C47EB8" w:rsidTr="00F5641E">
        <w:tc>
          <w:tcPr>
            <w:tcW w:w="558" w:type="dxa"/>
          </w:tcPr>
          <w:p w:rsidR="00C353D4" w:rsidRPr="00C47EB8" w:rsidRDefault="00C353D4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12</w:t>
            </w:r>
          </w:p>
        </w:tc>
        <w:tc>
          <w:tcPr>
            <w:tcW w:w="5850" w:type="dxa"/>
          </w:tcPr>
          <w:p w:rsidR="00C353D4" w:rsidRPr="00C47EB8" w:rsidRDefault="00C353D4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Number of student startup projects implemented in real life per year</w:t>
            </w:r>
          </w:p>
        </w:tc>
        <w:tc>
          <w:tcPr>
            <w:tcW w:w="1620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Projects</w:t>
            </w:r>
          </w:p>
        </w:tc>
        <w:tc>
          <w:tcPr>
            <w:tcW w:w="1548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</w:t>
            </w:r>
          </w:p>
        </w:tc>
      </w:tr>
      <w:tr w:rsidR="00C353D4" w:rsidRPr="00C47EB8" w:rsidTr="00F5641E">
        <w:tc>
          <w:tcPr>
            <w:tcW w:w="558" w:type="dxa"/>
          </w:tcPr>
          <w:p w:rsidR="00C353D4" w:rsidRPr="00C47EB8" w:rsidRDefault="00C353D4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13</w:t>
            </w:r>
          </w:p>
        </w:tc>
        <w:tc>
          <w:tcPr>
            <w:tcW w:w="5850" w:type="dxa"/>
          </w:tcPr>
          <w:p w:rsidR="00C353D4" w:rsidRPr="00C47EB8" w:rsidRDefault="00C353D4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Ratio of digitized processes to total management and service processes</w:t>
            </w:r>
          </w:p>
        </w:tc>
        <w:tc>
          <w:tcPr>
            <w:tcW w:w="1620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C353D4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50.0</w:t>
            </w:r>
          </w:p>
        </w:tc>
      </w:tr>
      <w:tr w:rsidR="001C58AE" w:rsidRPr="00C47EB8" w:rsidTr="00F5641E">
        <w:tc>
          <w:tcPr>
            <w:tcW w:w="55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14</w:t>
            </w:r>
          </w:p>
        </w:tc>
        <w:tc>
          <w:tcPr>
            <w:tcW w:w="5850" w:type="dxa"/>
          </w:tcPr>
          <w:p w:rsidR="001C58AE" w:rsidRPr="00C47EB8" w:rsidRDefault="001C58AE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Number of new undergraduate programs launched</w:t>
            </w:r>
          </w:p>
        </w:tc>
        <w:tc>
          <w:tcPr>
            <w:tcW w:w="1620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Programs</w:t>
            </w:r>
          </w:p>
        </w:tc>
        <w:tc>
          <w:tcPr>
            <w:tcW w:w="154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2</w:t>
            </w:r>
          </w:p>
        </w:tc>
      </w:tr>
      <w:tr w:rsidR="001C58AE" w:rsidRPr="00C47EB8" w:rsidTr="00F5641E">
        <w:tc>
          <w:tcPr>
            <w:tcW w:w="55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15</w:t>
            </w:r>
          </w:p>
        </w:tc>
        <w:tc>
          <w:tcPr>
            <w:tcW w:w="5850" w:type="dxa"/>
          </w:tcPr>
          <w:p w:rsidR="001C58AE" w:rsidRPr="00C47EB8" w:rsidRDefault="001C58AE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Number of new Master's programs launched</w:t>
            </w:r>
          </w:p>
        </w:tc>
        <w:tc>
          <w:tcPr>
            <w:tcW w:w="1620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Programs</w:t>
            </w:r>
          </w:p>
        </w:tc>
        <w:tc>
          <w:tcPr>
            <w:tcW w:w="154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</w:t>
            </w:r>
          </w:p>
        </w:tc>
      </w:tr>
      <w:tr w:rsidR="001C58AE" w:rsidRPr="00C47EB8" w:rsidTr="00F5641E">
        <w:tc>
          <w:tcPr>
            <w:tcW w:w="55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16</w:t>
            </w:r>
          </w:p>
        </w:tc>
        <w:tc>
          <w:tcPr>
            <w:tcW w:w="5850" w:type="dxa"/>
          </w:tcPr>
          <w:p w:rsidR="001C58AE" w:rsidRPr="00C47EB8" w:rsidRDefault="001C58AE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Number of community service projects implemented</w:t>
            </w:r>
          </w:p>
        </w:tc>
        <w:tc>
          <w:tcPr>
            <w:tcW w:w="1620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Projects</w:t>
            </w:r>
          </w:p>
        </w:tc>
        <w:tc>
          <w:tcPr>
            <w:tcW w:w="154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65</w:t>
            </w:r>
          </w:p>
        </w:tc>
      </w:tr>
      <w:tr w:rsidR="001C58AE" w:rsidRPr="00C47EB8" w:rsidTr="00F5641E">
        <w:tc>
          <w:tcPr>
            <w:tcW w:w="55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17</w:t>
            </w:r>
          </w:p>
        </w:tc>
        <w:tc>
          <w:tcPr>
            <w:tcW w:w="5850" w:type="dxa"/>
          </w:tcPr>
          <w:p w:rsidR="001C58AE" w:rsidRPr="00C47EB8" w:rsidRDefault="001C58AE" w:rsidP="00C353D4">
            <w:pPr>
              <w:tabs>
                <w:tab w:val="left" w:pos="1408"/>
              </w:tabs>
              <w:rPr>
                <w:rFonts w:eastAsia="Times New Roman" w:cstheme="minorHAnsi"/>
                <w:sz w:val="26"/>
                <w:szCs w:val="26"/>
                <w:lang w:eastAsia="en-US"/>
              </w:rPr>
            </w:pPr>
            <w:r w:rsidRPr="00C47EB8">
              <w:rPr>
                <w:rFonts w:eastAsia="Times New Roman" w:cstheme="minorHAnsi"/>
                <w:sz w:val="26"/>
                <w:szCs w:val="26"/>
                <w:lang w:eastAsia="en-US"/>
              </w:rPr>
              <w:t>Proportion of non-tuition revenue (from research activities, certifications, consultancy, commercialization of products, community services, etc.) in total annual revenue</w:t>
            </w:r>
          </w:p>
        </w:tc>
        <w:tc>
          <w:tcPr>
            <w:tcW w:w="1620" w:type="dxa"/>
          </w:tcPr>
          <w:p w:rsidR="001C58AE" w:rsidRPr="00C47EB8" w:rsidRDefault="001C58AE" w:rsidP="008F50E1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548" w:type="dxa"/>
          </w:tcPr>
          <w:p w:rsidR="001C58AE" w:rsidRPr="00C47EB8" w:rsidRDefault="001C58AE">
            <w:pPr>
              <w:rPr>
                <w:rFonts w:cstheme="minorHAnsi"/>
                <w:sz w:val="26"/>
                <w:szCs w:val="26"/>
              </w:rPr>
            </w:pPr>
            <w:r w:rsidRPr="00C47EB8">
              <w:rPr>
                <w:rFonts w:cstheme="minorHAnsi"/>
                <w:sz w:val="26"/>
                <w:szCs w:val="26"/>
              </w:rPr>
              <w:t>15</w:t>
            </w:r>
          </w:p>
        </w:tc>
      </w:tr>
    </w:tbl>
    <w:p w:rsidR="00F5641E" w:rsidRPr="00C47EB8" w:rsidRDefault="00F5641E">
      <w:pPr>
        <w:rPr>
          <w:rFonts w:cstheme="minorHAnsi"/>
          <w:sz w:val="26"/>
          <w:szCs w:val="26"/>
        </w:rPr>
      </w:pPr>
    </w:p>
    <w:p w:rsidR="001C58AE" w:rsidRPr="00C47EB8" w:rsidRDefault="001C58AE" w:rsidP="00C47EB8">
      <w:pPr>
        <w:ind w:firstLineChars="2350" w:firstLine="6134"/>
        <w:jc w:val="both"/>
        <w:rPr>
          <w:rFonts w:cstheme="minorHAnsi"/>
          <w:b/>
          <w:bCs/>
          <w:sz w:val="26"/>
          <w:szCs w:val="26"/>
        </w:rPr>
      </w:pPr>
      <w:r w:rsidRPr="00C47EB8">
        <w:rPr>
          <w:rFonts w:cstheme="minorHAnsi"/>
          <w:b/>
          <w:bCs/>
          <w:sz w:val="26"/>
          <w:szCs w:val="26"/>
        </w:rPr>
        <w:t>RECTOR</w:t>
      </w:r>
    </w:p>
    <w:p w:rsidR="001C58AE" w:rsidRPr="00C47EB8" w:rsidRDefault="001C58AE" w:rsidP="001C58AE">
      <w:pPr>
        <w:rPr>
          <w:rFonts w:cstheme="minorHAnsi"/>
          <w:sz w:val="26"/>
          <w:szCs w:val="26"/>
        </w:rPr>
      </w:pPr>
    </w:p>
    <w:p w:rsidR="001C58AE" w:rsidRPr="00C47EB8" w:rsidRDefault="001C58AE" w:rsidP="001C58AE">
      <w:pPr>
        <w:rPr>
          <w:rFonts w:cstheme="minorHAnsi"/>
          <w:sz w:val="26"/>
          <w:szCs w:val="26"/>
        </w:rPr>
      </w:pPr>
    </w:p>
    <w:p w:rsidR="001C58AE" w:rsidRPr="00C47EB8" w:rsidRDefault="001C58AE" w:rsidP="001C58AE">
      <w:pPr>
        <w:rPr>
          <w:rFonts w:cstheme="minorHAnsi"/>
          <w:sz w:val="26"/>
          <w:szCs w:val="26"/>
        </w:rPr>
      </w:pPr>
    </w:p>
    <w:p w:rsidR="001C58AE" w:rsidRPr="00C47EB8" w:rsidRDefault="001C58AE" w:rsidP="001C58AE">
      <w:pPr>
        <w:rPr>
          <w:rFonts w:cstheme="minorHAnsi"/>
          <w:sz w:val="26"/>
          <w:szCs w:val="26"/>
        </w:rPr>
      </w:pPr>
    </w:p>
    <w:p w:rsidR="001C58AE" w:rsidRPr="00C47EB8" w:rsidRDefault="001C58AE" w:rsidP="001C58AE">
      <w:pPr>
        <w:rPr>
          <w:rFonts w:cstheme="minorHAnsi"/>
          <w:sz w:val="26"/>
          <w:szCs w:val="26"/>
        </w:rPr>
      </w:pPr>
    </w:p>
    <w:p w:rsidR="001C58AE" w:rsidRPr="00C47EB8" w:rsidRDefault="001C58AE" w:rsidP="00A83D53">
      <w:pPr>
        <w:rPr>
          <w:rFonts w:cstheme="minorHAnsi"/>
          <w:sz w:val="26"/>
          <w:szCs w:val="26"/>
        </w:rPr>
      </w:pPr>
      <w:r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</w:r>
      <w:r w:rsidR="00A83D53" w:rsidRPr="00C47EB8">
        <w:rPr>
          <w:rFonts w:cstheme="minorHAnsi"/>
          <w:sz w:val="26"/>
          <w:szCs w:val="26"/>
        </w:rPr>
        <w:tab/>
        <w:t xml:space="preserve">         </w:t>
      </w:r>
      <w:r w:rsidRPr="00C47EB8">
        <w:rPr>
          <w:rFonts w:cstheme="minorHAnsi"/>
          <w:b/>
          <w:bCs/>
          <w:sz w:val="26"/>
          <w:szCs w:val="26"/>
        </w:rPr>
        <w:t xml:space="preserve">Lam </w:t>
      </w:r>
      <w:proofErr w:type="spellStart"/>
      <w:r w:rsidRPr="00C47EB8">
        <w:rPr>
          <w:rFonts w:cstheme="minorHAnsi"/>
          <w:b/>
          <w:bCs/>
          <w:sz w:val="26"/>
          <w:szCs w:val="26"/>
        </w:rPr>
        <w:t>Thanh</w:t>
      </w:r>
      <w:proofErr w:type="spellEnd"/>
      <w:r w:rsidRPr="00C47EB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C47EB8">
        <w:rPr>
          <w:rFonts w:cstheme="minorHAnsi"/>
          <w:b/>
          <w:bCs/>
          <w:sz w:val="26"/>
          <w:szCs w:val="26"/>
        </w:rPr>
        <w:t>Hien</w:t>
      </w:r>
      <w:proofErr w:type="spellEnd"/>
    </w:p>
    <w:p w:rsidR="0014051E" w:rsidRPr="00C47EB8" w:rsidRDefault="0014051E" w:rsidP="0014051E">
      <w:pPr>
        <w:rPr>
          <w:rFonts w:cstheme="minorHAnsi"/>
          <w:sz w:val="26"/>
          <w:szCs w:val="26"/>
        </w:rPr>
      </w:pPr>
    </w:p>
    <w:sectPr w:rsidR="0014051E" w:rsidRPr="00C4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E5"/>
    <w:rsid w:val="0014051E"/>
    <w:rsid w:val="001C58AE"/>
    <w:rsid w:val="00240DDF"/>
    <w:rsid w:val="002633CF"/>
    <w:rsid w:val="00445971"/>
    <w:rsid w:val="00575171"/>
    <w:rsid w:val="009574E5"/>
    <w:rsid w:val="00A83D53"/>
    <w:rsid w:val="00B56EB4"/>
    <w:rsid w:val="00C353D4"/>
    <w:rsid w:val="00C47EB8"/>
    <w:rsid w:val="00C73C9C"/>
    <w:rsid w:val="00E052DD"/>
    <w:rsid w:val="00F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E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E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Thanh</dc:creator>
  <cp:lastModifiedBy>Thien Thanh</cp:lastModifiedBy>
  <cp:revision>8</cp:revision>
  <dcterms:created xsi:type="dcterms:W3CDTF">2024-10-11T03:29:00Z</dcterms:created>
  <dcterms:modified xsi:type="dcterms:W3CDTF">2024-10-11T07:29:00Z</dcterms:modified>
</cp:coreProperties>
</file>