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220996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0990" y="3780000"/>
                          <a:ext cx="14300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220996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36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 102003 – PHYSICAL EDUCATION 2&gt; </w:t>
      </w:r>
    </w:p>
    <w:p w:rsidR="00000000" w:rsidDel="00000000" w:rsidP="00000000" w:rsidRDefault="00000000" w:rsidRPr="00000000" w14:paraId="00000006">
      <w:pPr>
        <w:pStyle w:val="Heading2"/>
        <w:keepLines w:val="0"/>
        <w:numPr>
          <w:ilvl w:val="0"/>
          <w:numId w:val="1"/>
        </w:numPr>
        <w:spacing w:after="60" w:before="240" w:line="240" w:lineRule="auto"/>
        <w:ind w:left="540" w:hanging="360"/>
        <w:rPr>
          <w:rFonts w:ascii="Times New Roman" w:cs="Times New Roman" w:eastAsia="Times New Roman" w:hAnsi="Times New Roman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rtl w:val="0"/>
        </w:rPr>
        <w:t xml:space="preserve">GENERAL INFORMATION</w:t>
      </w:r>
    </w:p>
    <w:tbl>
      <w:tblPr>
        <w:tblStyle w:val="Table1"/>
        <w:tblW w:w="9011.0" w:type="dxa"/>
        <w:jc w:val="left"/>
        <w:tblInd w:w="279.0" w:type="dxa"/>
        <w:tblLayout w:type="fixed"/>
        <w:tblLook w:val="0400"/>
      </w:tblPr>
      <w:tblGrid>
        <w:gridCol w:w="4111"/>
        <w:gridCol w:w="4900"/>
        <w:tblGridChange w:id="0">
          <w:tblGrid>
            <w:gridCol w:w="4111"/>
            <w:gridCol w:w="4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name (Vietnamese):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Giao duc the chat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name (English):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Physical Education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ID: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102003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Types: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General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Faculty/ Department: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Physical Education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Master Lecturer: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Deo Dang Khoa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Email: 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deodangkhoa@gmail.com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Phan Van Dao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Ly Quoc Hien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before="120" w:line="24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Number of credits: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120" w:line="240" w:lineRule="auto"/>
              <w:ind w:left="720" w:firstLine="284.00000000000006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Theory: 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 periods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20" w:line="240" w:lineRule="auto"/>
              <w:ind w:left="720" w:firstLine="284.00000000000006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Practice: 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 periods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120" w:line="240" w:lineRule="auto"/>
              <w:ind w:left="720" w:firstLine="284.00000000000006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Self-study: 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5148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00 periods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Speciality: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5156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Obligatory to students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5201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Physical Education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Previous course: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5201"/>
              </w:tabs>
              <w:spacing w:before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" w:line="324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COURSE DESCRIPTION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324" w:lineRule="auto"/>
        <w:ind w:left="540" w:firstLine="0"/>
        <w:rPr>
          <w:b w:val="1"/>
          <w:color w:val="2f5496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Students continue following the chosen subject in Physical Education 1.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COURSE LEARNING OUTCOMES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4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Table 1: Course Learning Outcomes (CLOs)</w:t>
      </w:r>
    </w:p>
    <w:tbl>
      <w:tblPr>
        <w:tblStyle w:val="Table2"/>
        <w:tblW w:w="96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4620"/>
        <w:gridCol w:w="1845"/>
        <w:gridCol w:w="1830"/>
        <w:tblGridChange w:id="0">
          <w:tblGrid>
            <w:gridCol w:w="1335"/>
            <w:gridCol w:w="4620"/>
            <w:gridCol w:w="1845"/>
            <w:gridCol w:w="1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Bloom domain/Bloom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 Learning Outcomes PLOs/SOs/PI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Applying the methods of sports training into real life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ind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PI1.1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Performing the demanded techniques of each subject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PI5.1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Practicing and competing in groups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firstLine="0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PI7.1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360" w:line="240" w:lineRule="auto"/>
        <w:ind w:firstLine="0"/>
        <w:jc w:val="center"/>
        <w:rPr>
          <w:b w:val="1"/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tblGridChange w:id="0">
          <w:tblGrid>
            <w:gridCol w:w="421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CONTENT, LESSON PLAN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4"/>
        <w:tblW w:w="153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1305"/>
        <w:gridCol w:w="2040"/>
        <w:gridCol w:w="885"/>
        <w:gridCol w:w="750"/>
        <w:gridCol w:w="2340"/>
        <w:gridCol w:w="285"/>
        <w:gridCol w:w="2070"/>
        <w:gridCol w:w="105"/>
        <w:gridCol w:w="1440"/>
        <w:gridCol w:w="1545"/>
        <w:gridCol w:w="105"/>
        <w:gridCol w:w="1530"/>
        <w:tblGridChange w:id="0">
          <w:tblGrid>
            <w:gridCol w:w="990"/>
            <w:gridCol w:w="1305"/>
            <w:gridCol w:w="2040"/>
            <w:gridCol w:w="885"/>
            <w:gridCol w:w="750"/>
            <w:gridCol w:w="2340"/>
            <w:gridCol w:w="285"/>
            <w:gridCol w:w="2070"/>
            <w:gridCol w:w="105"/>
            <w:gridCol w:w="1440"/>
            <w:gridCol w:w="1545"/>
            <w:gridCol w:w="105"/>
            <w:gridCol w:w="1530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-22" w:firstLine="284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Name/Chapter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2">
            <w:pPr>
              <w:ind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widowControl w:val="0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ind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Rehearsing the techniques learned in the previous course.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Movement techniques in ball study 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851"/>
              </w:tabs>
              <w:spacing w:after="0" w:before="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LLO1.1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Presenting the history of foundation and development of the course, the positive effects of Physical Education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teaches, analyzes, demonstrates and interacts with students.   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listen, ask questions.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observe and redo the movements.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Movement techniques in ball study 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LLO2.1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knowledge of ball study movement techniques into real life 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teaches, analyzes, demonstrates and interacts with students. 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listen, ask questions.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observe and redo the movements. 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Performing movement techniques 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Movement techniques in ball study 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Some basic rules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Performing movements in ball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analyzes, interacts with students.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complete the movements. 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apply techniques and rules into tournaments . 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Performing movement techniques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Completing techniques</w:t>
            </w:r>
          </w:p>
          <w:p w:rsidR="00000000" w:rsidDel="00000000" w:rsidP="00000000" w:rsidRDefault="00000000" w:rsidRPr="00000000" w14:paraId="000000A7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Applying techniques to tournament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Practicing to compete in groups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analyzes some basic tactics, interacts with students. 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complete the movements. 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apply tactics learned into tournaments 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3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Completing techniques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Applying techniques to tournament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Practicing to compete in groups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analyzes some basic tactics, interacts with students. 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complete the movements.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apply tactics  learned into tournaments 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  <w:tr>
        <w:trPr>
          <w:cantSplit w:val="0"/>
          <w:trHeight w:val="3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Unit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Completing techniques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Applying techniques to tournament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LLO6.1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Practicing to compete in groups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analyzes some basic tactics, interacts with students. 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Study in class: 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complete the movements. 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Students apply tactics learned into tournaments 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Practicum test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hanging="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[1]</w:t>
            </w:r>
          </w:p>
        </w:tc>
      </w:tr>
    </w:tbl>
    <w:p w:rsidR="00000000" w:rsidDel="00000000" w:rsidP="00000000" w:rsidRDefault="00000000" w:rsidRPr="00000000" w14:paraId="000000E0">
      <w:pPr>
        <w:spacing w:before="240" w:line="240" w:lineRule="auto"/>
        <w:ind w:firstLine="0"/>
        <w:jc w:val="center"/>
        <w:rPr>
          <w:b w:val="1"/>
          <w:color w:val="000000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hanging="3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6"/>
        <w:tblW w:w="74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966"/>
        <w:gridCol w:w="961"/>
        <w:gridCol w:w="1046"/>
        <w:gridCol w:w="3108"/>
        <w:tblGridChange w:id="0">
          <w:tblGrid>
            <w:gridCol w:w="1417"/>
            <w:gridCol w:w="966"/>
            <w:gridCol w:w="961"/>
            <w:gridCol w:w="1046"/>
            <w:gridCol w:w="3108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sz w:val="24"/>
                <w:szCs w:val="24"/>
                <w:rtl w:val="0"/>
              </w:rPr>
              <w:t xml:space="preserve">Lesson Learning Outcomes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Course Learning Outcomes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b w:val="1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before="120" w:line="312" w:lineRule="auto"/>
              <w:ind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LLO2.2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A1, 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before="120" w:line="312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LLO5.1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before="120" w:line="312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before="120" w:line="312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before="120" w:line="312" w:lineRule="auto"/>
              <w:ind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LLO6.1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before="120" w:line="312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before="120" w:line="312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before="120" w:line="312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A1, A2</w:t>
            </w:r>
          </w:p>
        </w:tc>
      </w:tr>
    </w:tbl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1A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8"/>
        <w:tblW w:w="99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1"/>
        <w:gridCol w:w="4403"/>
        <w:gridCol w:w="1588"/>
        <w:gridCol w:w="1536"/>
        <w:tblGridChange w:id="0">
          <w:tblGrid>
            <w:gridCol w:w="2391"/>
            <w:gridCol w:w="4403"/>
            <w:gridCol w:w="1588"/>
            <w:gridCol w:w="1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ind w:left="-6" w:hanging="6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 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ind w:left="-6"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ind w:left="-6"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Participating in lesson construction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40" w:lineRule="auto"/>
              <w:ind w:left="-6"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Class exercises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ind w:left="-6"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Discussion, following the requested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CLO1, 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ind w:left="-6"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Mid-term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ind w:left="-6"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Organizing the tournament  in groups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CLO2, 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ind w:left="-6"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ind w:left="-6" w:hanging="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Doing test by performing movements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ind w:left="-6" w:hanging="6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Obeying </w:t>
      </w:r>
      <w:r w:rsidDel="00000000" w:rsidR="00000000" w:rsidRPr="00000000">
        <w:rPr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 requirements of the course outline. 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Arriving on time and making sure to be 80% time in the course.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Students have to </w:t>
      </w:r>
      <w:r w:rsidDel="00000000" w:rsidR="00000000" w:rsidRPr="00000000">
        <w:rPr>
          <w:rtl w:val="0"/>
        </w:rPr>
        <w:t xml:space="preserve">bring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 ID cards during the course and examination.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Students have to wear </w:t>
      </w:r>
      <w:r w:rsidDel="00000000" w:rsidR="00000000" w:rsidRPr="00000000">
        <w:rPr>
          <w:rtl w:val="0"/>
        </w:rPr>
        <w:t xml:space="preserve">sport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 uniforms according to University’s regulations.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6"/>
          <w:szCs w:val="26"/>
          <w:u w:val="none"/>
          <w:shd w:fill="auto" w:val="clear"/>
          <w:vertAlign w:val="baseline"/>
          <w:rtl w:val="0"/>
        </w:rPr>
        <w:t xml:space="preserve">Preparing study equipment for practice.</w:t>
      </w:r>
    </w:p>
    <w:tbl>
      <w:tblPr>
        <w:tblStyle w:val="Table10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bookmarkStart w:colFirst="0" w:colLast="0" w:name="_2s8eyo1" w:id="9"/>
      <w:bookmarkEnd w:id="9"/>
      <w:r w:rsidDel="00000000" w:rsidR="00000000" w:rsidRPr="00000000">
        <w:rPr>
          <w:b w:val="1"/>
          <w:color w:val="000000"/>
          <w:rtl w:val="0"/>
        </w:rPr>
        <w:t xml:space="preserve">Textbook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[1]. Giao trinh bong da truong Dai Hoc Lac Hong, Luu hanh noi bo.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bookmarkStart w:colFirst="0" w:colLast="0" w:name="_17dp8vu" w:id="10"/>
      <w:bookmarkEnd w:id="10"/>
      <w:r w:rsidDel="00000000" w:rsidR="00000000" w:rsidRPr="00000000">
        <w:rPr>
          <w:b w:val="1"/>
          <w:color w:val="000000"/>
          <w:rtl w:val="0"/>
        </w:rPr>
        <w:t xml:space="preserve">References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[</w:t>
      </w:r>
      <w:r w:rsidDel="00000000" w:rsidR="00000000" w:rsidRPr="00000000">
        <w:rPr>
          <w:rtl w:val="0"/>
        </w:rPr>
        <w:t xml:space="preserve">1] Nguyen Duy Quyet, Ho Dac Son (2023), Giao duc the chat bong da, NXB Giao duc Viet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[2] Nguyen Tien Lam - Nguyen Tien Phong (Dong Chu Bien) - Nguyen Nam Ha - Bui Minh Tan - Nguyen Ngoc Bin (2023), Giao Trinh Giao Duc The Chat, NXB Dai hoc Thai Nguyen</w:t>
      </w:r>
      <w:r w:rsidDel="00000000" w:rsidR="00000000" w:rsidRPr="00000000">
        <w:rPr>
          <w:rtl w:val="0"/>
        </w:rPr>
      </w:r>
    </w:p>
    <w:tbl>
      <w:tblPr>
        <w:tblStyle w:val="Table11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b w:val="1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SOFTWARE OR SUPPORTING EQUIPMENTS FOR PRACTICE</w:t>
            </w:r>
          </w:p>
        </w:tc>
      </w:tr>
    </w:tbl>
    <w:p w:rsidR="00000000" w:rsidDel="00000000" w:rsidP="00000000" w:rsidRDefault="00000000" w:rsidRPr="00000000" w14:paraId="0000013F">
      <w:pPr>
        <w:numPr>
          <w:ilvl w:val="0"/>
          <w:numId w:val="3"/>
        </w:numPr>
        <w:spacing w:after="0" w:lineRule="auto"/>
        <w:ind w:left="1440" w:hanging="1156"/>
        <w:rPr>
          <w:sz w:val="28"/>
          <w:szCs w:val="28"/>
        </w:rPr>
      </w:pPr>
      <w:bookmarkStart w:colFirst="0" w:colLast="0" w:name="_26in1rg" w:id="12"/>
      <w:bookmarkEnd w:id="12"/>
      <w:r w:rsidDel="00000000" w:rsidR="00000000" w:rsidRPr="00000000">
        <w:rPr>
          <w:sz w:val="28"/>
          <w:szCs w:val="28"/>
          <w:rtl w:val="0"/>
        </w:rPr>
        <w:t xml:space="preserve">Balls</w:t>
        <w:tab/>
      </w:r>
    </w:p>
    <w:p w:rsidR="00000000" w:rsidDel="00000000" w:rsidP="00000000" w:rsidRDefault="00000000" w:rsidRPr="00000000" w14:paraId="00000140">
      <w:pPr>
        <w:numPr>
          <w:ilvl w:val="0"/>
          <w:numId w:val="3"/>
        </w:numPr>
        <w:spacing w:after="0" w:lineRule="auto"/>
        <w:ind w:left="1440" w:hanging="115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Practice yard</w:t>
      </w:r>
    </w:p>
    <w:p w:rsidR="00000000" w:rsidDel="00000000" w:rsidP="00000000" w:rsidRDefault="00000000" w:rsidRPr="00000000" w14:paraId="00000141">
      <w:pPr>
        <w:numPr>
          <w:ilvl w:val="0"/>
          <w:numId w:val="3"/>
        </w:numPr>
        <w:spacing w:after="0" w:lineRule="auto"/>
        <w:ind w:left="1440" w:hanging="115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supporting equipments</w:t>
      </w:r>
    </w:p>
    <w:p w:rsidR="00000000" w:rsidDel="00000000" w:rsidP="00000000" w:rsidRDefault="00000000" w:rsidRPr="00000000" w14:paraId="00000142">
      <w:pPr>
        <w:rPr>
          <w:color w:val="000000"/>
        </w:rPr>
      </w:pPr>
      <w:bookmarkStart w:colFirst="0" w:colLast="0" w:name="_lnxbz9" w:id="13"/>
      <w:bookmarkEnd w:id="13"/>
      <w:r w:rsidDel="00000000" w:rsidR="00000000" w:rsidRPr="00000000">
        <w:rPr>
          <w:b w:val="1"/>
          <w:color w:val="000000"/>
          <w:rtl w:val="0"/>
        </w:rPr>
        <w:t xml:space="preserve">General rules:</w:t>
      </w:r>
      <w:r w:rsidDel="00000000" w:rsidR="00000000" w:rsidRPr="00000000">
        <w:rPr>
          <w:rtl w:val="0"/>
        </w:rPr>
      </w:r>
    </w:p>
    <w:tbl>
      <w:tblPr>
        <w:tblStyle w:val="Table1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3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4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46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48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4A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4C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14D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rHeight w:val="2130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50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April 27th 2023</w:t>
            </w:r>
          </w:p>
          <w:p w:rsidR="00000000" w:rsidDel="00000000" w:rsidP="00000000" w:rsidRDefault="00000000" w:rsidRPr="00000000" w14:paraId="0000015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57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58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Deo Dang Khoa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40" w:hanging="360"/>
      </w:pPr>
      <w:rPr/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b w:val="1"/>
      </w:rPr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360" w:lineRule="auto"/>
      <w:ind w:left="432" w:right="0" w:hanging="432"/>
      <w:jc w:val="both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1440" w:right="0" w:hanging="720"/>
      <w:jc w:val="both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360" w:lineRule="auto"/>
      <w:ind w:left="2160" w:right="0" w:hanging="720"/>
      <w:jc w:val="both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880" w:hanging="720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