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bookmarkStart w:colFirst="0" w:colLast="0" w:name="_gjdgxs" w:id="0"/>
      <w:bookmarkEnd w:id="0"/>
      <w:r w:rsidDel="00000000" w:rsidR="00000000" w:rsidRPr="00000000">
        <w:rPr>
          <w:color w:val="000000"/>
          <w:rtl w:val="0"/>
        </w:rPr>
        <w:t xml:space="preserve">MINISTRY OF EDUCATION AND TRAINING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190500</wp:posOffset>
                </wp:positionV>
                <wp:extent cx="12700" cy="12700"/>
                <wp:effectExtent b="0" l="0" r="0" t="0"/>
                <wp:wrapNone/>
                <wp:docPr id="1"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190500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2">
      <w:pPr>
        <w:jc w:val="center"/>
        <w:rPr>
          <w:color w:val="000000"/>
        </w:rPr>
      </w:pPr>
      <w:r w:rsidDel="00000000" w:rsidR="00000000" w:rsidRPr="00000000">
        <w:rPr>
          <w:b w:val="1"/>
          <w:color w:val="000000"/>
          <w:rtl w:val="0"/>
        </w:rPr>
        <w:t xml:space="preserve">LAC HONG UNIVERSITY</w:t>
      </w:r>
      <w:r w:rsidDel="00000000" w:rsidR="00000000" w:rsidRPr="00000000">
        <w:rPr>
          <w:rtl w:val="0"/>
        </w:rPr>
      </w:r>
    </w:p>
    <w:p w:rsidR="00000000" w:rsidDel="00000000" w:rsidP="00000000" w:rsidRDefault="00000000" w:rsidRPr="00000000" w14:paraId="00000003">
      <w:pPr>
        <w:spacing w:after="0" w:lineRule="auto"/>
        <w:rPr>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b w:val="1"/>
          <w:color w:val="000000"/>
          <w:sz w:val="28"/>
          <w:szCs w:val="28"/>
        </w:rPr>
      </w:pPr>
      <w:r w:rsidDel="00000000" w:rsidR="00000000" w:rsidRPr="00000000">
        <w:rPr>
          <w:b w:val="1"/>
          <w:color w:val="000000"/>
          <w:sz w:val="28"/>
          <w:szCs w:val="28"/>
          <w:rtl w:val="0"/>
        </w:rPr>
        <w:t xml:space="preserve">&lt;126012</w:t>
      </w:r>
      <w:r w:rsidDel="00000000" w:rsidR="00000000" w:rsidRPr="00000000">
        <w:rPr>
          <w:b w:val="1"/>
          <w:color w:val="ff0000"/>
          <w:sz w:val="28"/>
          <w:szCs w:val="28"/>
          <w:rtl w:val="0"/>
        </w:rPr>
        <w:t xml:space="preserve"> </w:t>
      </w:r>
      <w:r w:rsidDel="00000000" w:rsidR="00000000" w:rsidRPr="00000000">
        <w:rPr>
          <w:b w:val="1"/>
          <w:color w:val="000000"/>
          <w:sz w:val="28"/>
          <w:szCs w:val="28"/>
          <w:rtl w:val="0"/>
        </w:rPr>
        <w:t xml:space="preserve">– THE TOURISM LAW &gt;</w:t>
      </w:r>
    </w:p>
    <w:tbl>
      <w:tblPr>
        <w:tblStyle w:val="Table1"/>
        <w:tblW w:w="9644.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1.</w:t>
            </w:r>
          </w:p>
        </w:tc>
        <w:tc>
          <w:tcPr>
            <w:gridSpan w:val="2"/>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GENERAL INFORMATION</w:t>
            </w:r>
          </w:p>
        </w:tc>
      </w:tr>
      <w:tr>
        <w:trPr>
          <w:cantSplit w:val="0"/>
          <w:tblHeader w:val="0"/>
        </w:trPr>
        <w:tc>
          <w:tcPr>
            <w:gridSpan w:val="2"/>
          </w:tcPr>
          <w:p w:rsidR="00000000" w:rsidDel="00000000" w:rsidP="00000000" w:rsidRDefault="00000000" w:rsidRPr="00000000" w14:paraId="00000009">
            <w:pPr>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ind w:firstLine="0"/>
              <w:jc w:val="left"/>
              <w:rPr>
                <w:color w:val="000000"/>
              </w:rPr>
            </w:pPr>
            <w:r w:rsidDel="00000000" w:rsidR="00000000" w:rsidRPr="00000000">
              <w:rPr>
                <w:color w:val="000000"/>
                <w:rtl w:val="0"/>
              </w:rPr>
              <w:t xml:space="preserve">Luat du lich</w:t>
            </w:r>
          </w:p>
        </w:tc>
      </w:tr>
      <w:tr>
        <w:trPr>
          <w:cantSplit w:val="0"/>
          <w:tblHeader w:val="0"/>
        </w:trPr>
        <w:tc>
          <w:tcPr>
            <w:gridSpan w:val="2"/>
          </w:tcPr>
          <w:p w:rsidR="00000000" w:rsidDel="00000000" w:rsidP="00000000" w:rsidRDefault="00000000" w:rsidRPr="00000000" w14:paraId="0000000C">
            <w:pPr>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ind w:firstLine="0"/>
              <w:jc w:val="left"/>
              <w:rPr>
                <w:color w:val="000000"/>
              </w:rPr>
            </w:pPr>
            <w:r w:rsidDel="00000000" w:rsidR="00000000" w:rsidRPr="00000000">
              <w:rPr>
                <w:sz w:val="28"/>
                <w:szCs w:val="28"/>
                <w:rtl w:val="0"/>
              </w:rPr>
              <w:t xml:space="preserve">The tourism Law</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ind w:firstLine="0"/>
              <w:jc w:val="left"/>
              <w:rPr>
                <w:color w:val="000000"/>
              </w:rPr>
            </w:pPr>
            <w:r w:rsidDel="00000000" w:rsidR="00000000" w:rsidRPr="00000000">
              <w:rPr>
                <w:color w:val="000000"/>
                <w:rtl w:val="0"/>
              </w:rPr>
              <w:t xml:space="preserve">126012</w:t>
            </w:r>
          </w:p>
        </w:tc>
      </w:tr>
      <w:tr>
        <w:trPr>
          <w:cantSplit w:val="0"/>
          <w:tblHeader w:val="0"/>
        </w:trPr>
        <w:tc>
          <w:tcPr>
            <w:gridSpan w:val="2"/>
          </w:tcPr>
          <w:p w:rsidR="00000000" w:rsidDel="00000000" w:rsidP="00000000" w:rsidRDefault="00000000" w:rsidRPr="00000000" w14:paraId="00000012">
            <w:pPr>
              <w:ind w:firstLine="460"/>
              <w:jc w:val="left"/>
              <w:rPr>
                <w:color w:val="000000"/>
              </w:rPr>
            </w:pPr>
            <w:r w:rsidDel="00000000" w:rsidR="00000000" w:rsidRPr="00000000">
              <w:rPr>
                <w:color w:val="000000"/>
                <w:sz w:val="28"/>
                <w:szCs w:val="28"/>
                <w:rtl w:val="0"/>
              </w:rPr>
              <w:t xml:space="preserve">Types: </w:t>
            </w:r>
            <w:r w:rsidDel="00000000" w:rsidR="00000000" w:rsidRPr="00000000">
              <w:rPr>
                <w:rtl w:val="0"/>
              </w:rPr>
            </w:r>
          </w:p>
        </w:tc>
        <w:tc>
          <w:tcPr/>
          <w:p w:rsidR="00000000" w:rsidDel="00000000" w:rsidP="00000000" w:rsidRDefault="00000000" w:rsidRPr="00000000" w14:paraId="00000014">
            <w:pPr>
              <w:ind w:firstLine="0"/>
              <w:jc w:val="left"/>
              <w:rPr>
                <w:color w:val="000000"/>
              </w:rPr>
            </w:pPr>
            <w:r w:rsidDel="00000000" w:rsidR="00000000" w:rsidRPr="00000000">
              <w:rPr>
                <w:color w:val="000000"/>
                <w:rtl w:val="0"/>
              </w:rPr>
              <w:t xml:space="preserve">Specialization</w:t>
            </w:r>
          </w:p>
        </w:tc>
      </w:tr>
      <w:tr>
        <w:trPr>
          <w:cantSplit w:val="0"/>
          <w:tblHeader w:val="0"/>
        </w:trPr>
        <w:tc>
          <w:tcPr>
            <w:gridSpan w:val="2"/>
          </w:tcPr>
          <w:p w:rsidR="00000000" w:rsidDel="00000000" w:rsidP="00000000" w:rsidRDefault="00000000" w:rsidRPr="00000000" w14:paraId="00000015">
            <w:pPr>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ind w:firstLine="0"/>
              <w:jc w:val="left"/>
              <w:rPr>
                <w:color w:val="000000"/>
              </w:rPr>
            </w:pPr>
            <w:r w:rsidDel="00000000" w:rsidR="00000000" w:rsidRPr="00000000">
              <w:rPr>
                <w:color w:val="000000"/>
                <w:rtl w:val="0"/>
              </w:rPr>
              <w:t xml:space="preserve">Tourism and Travel Management</w:t>
            </w:r>
          </w:p>
        </w:tc>
      </w:tr>
      <w:tr>
        <w:trPr>
          <w:cantSplit w:val="0"/>
          <w:tblHeader w:val="0"/>
        </w:trPr>
        <w:tc>
          <w:tcPr>
            <w:gridSpan w:val="2"/>
          </w:tcPr>
          <w:p w:rsidR="00000000" w:rsidDel="00000000" w:rsidP="00000000" w:rsidRDefault="00000000" w:rsidRPr="00000000" w14:paraId="00000018">
            <w:pPr>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ind w:firstLine="0"/>
              <w:jc w:val="left"/>
              <w:rPr>
                <w:color w:val="000000"/>
              </w:rPr>
            </w:pPr>
            <w:r w:rsidDel="00000000" w:rsidR="00000000" w:rsidRPr="00000000">
              <w:rPr>
                <w:color w:val="000000"/>
                <w:rtl w:val="0"/>
              </w:rPr>
              <w:t xml:space="preserve">Huynh Thi Nhu Hieu</w:t>
            </w:r>
          </w:p>
          <w:p w:rsidR="00000000" w:rsidDel="00000000" w:rsidP="00000000" w:rsidRDefault="00000000" w:rsidRPr="00000000" w14:paraId="0000001B">
            <w:pPr>
              <w:ind w:firstLine="0"/>
              <w:jc w:val="left"/>
              <w:rPr>
                <w:color w:val="000000"/>
              </w:rPr>
            </w:pPr>
            <w:r w:rsidDel="00000000" w:rsidR="00000000" w:rsidRPr="00000000">
              <w:rPr>
                <w:color w:val="000000"/>
                <w:rtl w:val="0"/>
              </w:rPr>
              <w:t xml:space="preserve">Email: hieuhtn@lhu.edu.vn</w:t>
            </w:r>
          </w:p>
        </w:tc>
      </w:tr>
      <w:tr>
        <w:trPr>
          <w:cantSplit w:val="0"/>
          <w:tblHeader w:val="0"/>
        </w:trPr>
        <w:tc>
          <w:tcPr>
            <w:gridSpan w:val="2"/>
          </w:tcPr>
          <w:p w:rsidR="00000000" w:rsidDel="00000000" w:rsidP="00000000" w:rsidRDefault="00000000" w:rsidRPr="00000000" w14:paraId="0000001C">
            <w:pPr>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color w:val="000000"/>
                <w:rtl w:val="0"/>
              </w:rPr>
              <w:t xml:space="preserve">Vu Duc Cuong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color w:val="000000"/>
                <w:rtl w:val="0"/>
              </w:rPr>
              <w:t xml:space="preserve">Cuongvd.lhu.edu.vn</w:t>
            </w:r>
          </w:p>
        </w:tc>
      </w:tr>
      <w:tr>
        <w:trPr>
          <w:cantSplit w:val="0"/>
          <w:tblHeader w:val="0"/>
        </w:trPr>
        <w:tc>
          <w:tcPr>
            <w:gridSpan w:val="2"/>
          </w:tcPr>
          <w:p w:rsidR="00000000" w:rsidDel="00000000" w:rsidP="00000000" w:rsidRDefault="00000000" w:rsidRPr="00000000" w14:paraId="00000020">
            <w:pPr>
              <w:ind w:firstLine="460"/>
              <w:jc w:val="left"/>
              <w:rPr>
                <w:color w:val="000000"/>
              </w:rPr>
            </w:pPr>
            <w:r w:rsidDel="00000000" w:rsidR="00000000" w:rsidRPr="00000000">
              <w:rPr>
                <w:color w:val="000000"/>
                <w:rtl w:val="0"/>
              </w:rPr>
              <w:t xml:space="preserve">Number of credits:</w:t>
            </w:r>
          </w:p>
        </w:tc>
        <w:tc>
          <w:tcPr/>
          <w:p w:rsidR="00000000" w:rsidDel="00000000" w:rsidP="00000000" w:rsidRDefault="00000000" w:rsidRPr="00000000" w14:paraId="00000022">
            <w:pPr>
              <w:ind w:firstLine="0"/>
              <w:jc w:val="left"/>
              <w:rPr>
                <w:color w:val="000000"/>
              </w:rPr>
            </w:pPr>
            <w:r w:rsidDel="00000000" w:rsidR="00000000" w:rsidRPr="00000000">
              <w:rPr>
                <w:color w:val="000000"/>
                <w:rtl w:val="0"/>
              </w:rPr>
              <w:t xml:space="preserve">2 </w:t>
            </w:r>
          </w:p>
        </w:tc>
      </w:tr>
      <w:tr>
        <w:trPr>
          <w:cantSplit w:val="0"/>
          <w:tblHeader w:val="0"/>
        </w:trPr>
        <w:tc>
          <w:tcPr>
            <w:gridSpan w:val="2"/>
          </w:tcPr>
          <w:p w:rsidR="00000000" w:rsidDel="00000000" w:rsidP="00000000" w:rsidRDefault="00000000" w:rsidRPr="00000000" w14:paraId="00000023">
            <w:pPr>
              <w:ind w:left="591" w:firstLine="459.99999999999994"/>
              <w:jc w:val="left"/>
              <w:rPr>
                <w:color w:val="000000"/>
              </w:rPr>
            </w:pPr>
            <w:r w:rsidDel="00000000" w:rsidR="00000000" w:rsidRPr="00000000">
              <w:rPr>
                <w:color w:val="000000"/>
                <w:rtl w:val="0"/>
              </w:rPr>
              <w:t xml:space="preserve">Theory : </w:t>
            </w:r>
          </w:p>
          <w:p w:rsidR="00000000" w:rsidDel="00000000" w:rsidP="00000000" w:rsidRDefault="00000000" w:rsidRPr="00000000" w14:paraId="00000024">
            <w:pPr>
              <w:ind w:left="591" w:firstLine="459.99999999999994"/>
              <w:jc w:val="left"/>
              <w:rPr>
                <w:color w:val="000000"/>
              </w:rPr>
            </w:pPr>
            <w:r w:rsidDel="00000000" w:rsidR="00000000" w:rsidRPr="00000000">
              <w:rPr>
                <w:color w:val="000000"/>
                <w:rtl w:val="0"/>
              </w:rPr>
              <w:t xml:space="preserve">Practice : </w:t>
            </w:r>
          </w:p>
          <w:p w:rsidR="00000000" w:rsidDel="00000000" w:rsidP="00000000" w:rsidRDefault="00000000" w:rsidRPr="00000000" w14:paraId="00000025">
            <w:pPr>
              <w:ind w:left="591" w:firstLine="459"/>
              <w:jc w:val="left"/>
              <w:rPr>
                <w:color w:val="000000"/>
              </w:rPr>
            </w:pPr>
            <w:r w:rsidDel="00000000" w:rsidR="00000000" w:rsidRPr="00000000">
              <w:rPr>
                <w:color w:val="000000"/>
                <w:rtl w:val="0"/>
              </w:rPr>
              <w:t xml:space="preserve">Exercise :</w:t>
            </w:r>
          </w:p>
        </w:tc>
        <w:tc>
          <w:tcPr/>
          <w:p w:rsidR="00000000" w:rsidDel="00000000" w:rsidP="00000000" w:rsidRDefault="00000000" w:rsidRPr="00000000" w14:paraId="00000027">
            <w:pPr>
              <w:ind w:firstLine="0"/>
              <w:jc w:val="left"/>
              <w:rPr>
                <w:color w:val="000000"/>
              </w:rPr>
            </w:pPr>
            <w:r w:rsidDel="00000000" w:rsidR="00000000" w:rsidRPr="00000000">
              <w:rPr>
                <w:color w:val="000000"/>
                <w:rtl w:val="0"/>
              </w:rPr>
              <w:t xml:space="preserve">15 periods</w:t>
            </w:r>
          </w:p>
          <w:p w:rsidR="00000000" w:rsidDel="00000000" w:rsidP="00000000" w:rsidRDefault="00000000" w:rsidRPr="00000000" w14:paraId="00000028">
            <w:pPr>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9">
            <w:pPr>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A">
            <w:pPr>
              <w:ind w:firstLine="460"/>
              <w:jc w:val="left"/>
              <w:rPr>
                <w:color w:val="000000"/>
              </w:rPr>
            </w:pPr>
            <w:r w:rsidDel="00000000" w:rsidR="00000000" w:rsidRPr="00000000">
              <w:rPr>
                <w:color w:val="000000"/>
                <w:rtl w:val="0"/>
              </w:rPr>
              <w:t xml:space="preserve">Specialty :</w:t>
            </w:r>
          </w:p>
        </w:tc>
        <w:tc>
          <w:tcPr/>
          <w:p w:rsidR="00000000" w:rsidDel="00000000" w:rsidP="00000000" w:rsidRDefault="00000000" w:rsidRPr="00000000" w14:paraId="0000002C">
            <w:pPr>
              <w:ind w:firstLine="0"/>
              <w:jc w:val="left"/>
              <w:rPr>
                <w:color w:val="000000"/>
              </w:rPr>
            </w:pPr>
            <w:r w:rsidDel="00000000" w:rsidR="00000000" w:rsidRPr="00000000">
              <w:rPr>
                <w:color w:val="000000"/>
                <w:rtl w:val="0"/>
              </w:rPr>
              <w:t xml:space="preserve">Obligatory to students in Major of Tourism and Travel Management</w:t>
            </w:r>
          </w:p>
        </w:tc>
      </w:tr>
      <w:tr>
        <w:trPr>
          <w:cantSplit w:val="0"/>
          <w:tblHeader w:val="0"/>
        </w:trPr>
        <w:tc>
          <w:tcPr>
            <w:gridSpan w:val="2"/>
          </w:tcPr>
          <w:p w:rsidR="00000000" w:rsidDel="00000000" w:rsidP="00000000" w:rsidRDefault="00000000" w:rsidRPr="00000000" w14:paraId="0000002D">
            <w:pPr>
              <w:ind w:firstLine="460"/>
              <w:jc w:val="left"/>
              <w:rPr>
                <w:color w:val="000000"/>
              </w:rPr>
            </w:pPr>
            <w:r w:rsidDel="00000000" w:rsidR="00000000" w:rsidRPr="00000000">
              <w:rPr>
                <w:color w:val="000000"/>
                <w:rtl w:val="0"/>
              </w:rPr>
              <w:t xml:space="preserve">Prerequisite course:</w:t>
            </w:r>
          </w:p>
        </w:tc>
        <w:tc>
          <w:tcPr/>
          <w:p w:rsidR="00000000" w:rsidDel="00000000" w:rsidP="00000000" w:rsidRDefault="00000000" w:rsidRPr="00000000" w14:paraId="0000002F">
            <w:pPr>
              <w:ind w:firstLine="0"/>
              <w:jc w:val="left"/>
              <w:rPr>
                <w:color w:val="000000"/>
              </w:rPr>
            </w:pPr>
            <w:r w:rsidDel="00000000" w:rsidR="00000000" w:rsidRPr="00000000">
              <w:rPr>
                <w:color w:val="000000"/>
                <w:rtl w:val="0"/>
              </w:rPr>
              <w:t xml:space="preserve">No</w:t>
            </w:r>
          </w:p>
        </w:tc>
      </w:tr>
      <w:tr>
        <w:trPr>
          <w:cantSplit w:val="0"/>
          <w:tblHeader w:val="0"/>
        </w:trPr>
        <w:tc>
          <w:tcPr>
            <w:gridSpan w:val="2"/>
          </w:tcPr>
          <w:p w:rsidR="00000000" w:rsidDel="00000000" w:rsidP="00000000" w:rsidRDefault="00000000" w:rsidRPr="00000000" w14:paraId="00000030">
            <w:pPr>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32">
            <w:pPr>
              <w:ind w:firstLine="0"/>
              <w:jc w:val="left"/>
              <w:rPr>
                <w:color w:val="000000"/>
              </w:rPr>
            </w:pPr>
            <w:r w:rsidDel="00000000" w:rsidR="00000000" w:rsidRPr="00000000">
              <w:rPr>
                <w:color w:val="000000"/>
                <w:rtl w:val="0"/>
              </w:rPr>
              <w:t xml:space="preserve">No</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2.</w:t>
            </w:r>
          </w:p>
        </w:tc>
        <w:tc>
          <w:tcPr>
            <w:gridSpan w:val="2"/>
          </w:tcPr>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COURSE DESCRIPTION</w:t>
            </w:r>
          </w:p>
        </w:tc>
      </w:tr>
    </w:tbl>
    <w:p w:rsidR="00000000" w:rsidDel="00000000" w:rsidP="00000000" w:rsidRDefault="00000000" w:rsidRPr="00000000" w14:paraId="00000036">
      <w:pPr>
        <w:keepLines w:val="1"/>
        <w:widowControl w:val="0"/>
        <w:spacing w:after="0" w:lineRule="auto"/>
        <w:ind w:firstLine="426"/>
        <w:rPr>
          <w:color w:val="000000"/>
        </w:rPr>
      </w:pPr>
      <w:r w:rsidDel="00000000" w:rsidR="00000000" w:rsidRPr="00000000">
        <w:rPr>
          <w:color w:val="000000"/>
          <w:rtl w:val="0"/>
        </w:rPr>
        <w:t xml:space="preserve">Tourism Law is a legally scientific specialization. This course will focus on basic and essential regulations of rights, duties that belong to the tourism subjects, types of tourism business, tourism promotion and tourism collaboration, administrative violation in tourism and sanctioning of an administrative violation in tourism.</w:t>
      </w:r>
    </w:p>
    <w:p w:rsidR="00000000" w:rsidDel="00000000" w:rsidP="00000000" w:rsidRDefault="00000000" w:rsidRPr="00000000" w14:paraId="00000037">
      <w:pPr>
        <w:ind w:firstLine="720"/>
        <w:rPr>
          <w:color w:val="000000"/>
        </w:rPr>
      </w:pPr>
      <w:r w:rsidDel="00000000" w:rsidR="00000000" w:rsidRPr="00000000">
        <w:rPr>
          <w:rtl w:val="0"/>
        </w:rPr>
      </w:r>
    </w:p>
    <w:tbl>
      <w:tblPr>
        <w:tblStyle w:val="Table2"/>
        <w:tblW w:w="934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0"/>
        <w:gridCol w:w="8685"/>
        <w:tblGridChange w:id="0">
          <w:tblGrid>
            <w:gridCol w:w="660"/>
            <w:gridCol w:w="8685"/>
          </w:tblGrid>
        </w:tblGridChange>
      </w:tblGrid>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3.</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COURSE LEARNING OUTCOMES</w:t>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20" w:line="312" w:lineRule="auto"/>
        <w:jc w:val="center"/>
        <w:rPr>
          <w:b w:val="1"/>
          <w:color w:val="000000"/>
        </w:rPr>
      </w:pPr>
      <w:bookmarkStart w:colFirst="0" w:colLast="0" w:name="_30j0zll" w:id="1"/>
      <w:bookmarkEnd w:id="1"/>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829"/>
        <w:gridCol w:w="1849"/>
        <w:gridCol w:w="1705"/>
        <w:tblGridChange w:id="0">
          <w:tblGrid>
            <w:gridCol w:w="1129"/>
            <w:gridCol w:w="4829"/>
            <w:gridCol w:w="1849"/>
            <w:gridCol w:w="17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Rule="auto"/>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ind w:firstLine="0"/>
              <w:jc w:val="center"/>
              <w:rPr>
                <w:b w:val="1"/>
                <w:color w:val="000000"/>
              </w:rPr>
            </w:pPr>
            <w:r w:rsidDel="00000000" w:rsidR="00000000" w:rsidRPr="00000000">
              <w:rPr>
                <w:b w:val="1"/>
                <w:color w:val="000000"/>
                <w:rtl w:val="0"/>
              </w:rPr>
              <w:t xml:space="preserve">Program Learning Outcomes PLOs/SOs/PIs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widowControl w:val="0"/>
              <w:spacing w:after="0" w:line="240" w:lineRule="auto"/>
              <w:ind w:right="50" w:firstLine="0"/>
              <w:rPr>
                <w:color w:val="000000"/>
              </w:rPr>
            </w:pPr>
            <w:r w:rsidDel="00000000" w:rsidR="00000000" w:rsidRPr="00000000">
              <w:rPr>
                <w:color w:val="000000"/>
                <w:rtl w:val="0"/>
              </w:rPr>
              <w:t xml:space="preserve">Applying the law comprehension to solve every situation in tourism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ind w:firstLine="0"/>
              <w:jc w:val="center"/>
              <w:rPr>
                <w:color w:val="000000"/>
              </w:rPr>
            </w:pPr>
            <w:r w:rsidDel="00000000" w:rsidR="00000000" w:rsidRPr="00000000">
              <w:rPr>
                <w:color w:val="000000"/>
                <w:rtl w:val="0"/>
              </w:rPr>
              <w:t xml:space="preserve">PLO1 (PI1.2)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40" w:lineRule="auto"/>
              <w:ind w:firstLine="0"/>
              <w:rPr>
                <w:color w:val="000000"/>
              </w:rPr>
            </w:pPr>
            <w:r w:rsidDel="00000000" w:rsidR="00000000" w:rsidRPr="00000000">
              <w:rPr>
                <w:color w:val="000000"/>
                <w:rtl w:val="0"/>
              </w:rPr>
              <w:t xml:space="preserve">Demonstrating the problems of tourism and travel clearly, comprehensively through the legislation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Rule="auto"/>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firstLine="0"/>
              <w:jc w:val="center"/>
              <w:rPr>
                <w:color w:val="000000"/>
              </w:rPr>
            </w:pPr>
            <w:r w:rsidDel="00000000" w:rsidR="00000000" w:rsidRPr="00000000">
              <w:rPr>
                <w:color w:val="000000"/>
                <w:rtl w:val="0"/>
              </w:rPr>
              <w:t xml:space="preserve">PLO5 (PI5.2)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Rule="auto"/>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ind w:firstLine="0"/>
              <w:rPr>
                <w:color w:val="000000"/>
              </w:rPr>
            </w:pPr>
            <w:r w:rsidDel="00000000" w:rsidR="00000000" w:rsidRPr="00000000">
              <w:rPr>
                <w:color w:val="000000"/>
                <w:rtl w:val="0"/>
              </w:rPr>
              <w:t xml:space="preserve">Obeying the law in management, business in tourism and travel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Rule="auto"/>
              <w:ind w:firstLine="0"/>
              <w:jc w:val="center"/>
              <w:rPr>
                <w:color w:val="000000"/>
              </w:rPr>
            </w:pPr>
            <w:r w:rsidDel="00000000" w:rsidR="00000000" w:rsidRPr="00000000">
              <w:rPr>
                <w:color w:val="000000"/>
                <w:rtl w:val="0"/>
              </w:rPr>
              <w:t xml:space="preserve">Attitude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Rule="auto"/>
              <w:ind w:firstLine="0"/>
              <w:jc w:val="center"/>
              <w:rPr>
                <w:color w:val="000000"/>
              </w:rPr>
            </w:pPr>
            <w:r w:rsidDel="00000000" w:rsidR="00000000" w:rsidRPr="00000000">
              <w:rPr>
                <w:color w:val="000000"/>
                <w:rtl w:val="0"/>
              </w:rPr>
              <w:t xml:space="preserve">PLO7 (PI7.1)</w:t>
            </w:r>
          </w:p>
        </w:tc>
      </w:tr>
    </w:tbl>
    <w:p w:rsidR="00000000" w:rsidDel="00000000" w:rsidP="00000000" w:rsidRDefault="00000000" w:rsidRPr="00000000" w14:paraId="0000004B">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76" w:lineRule="auto"/>
        <w:ind w:firstLine="0"/>
        <w:jc w:val="left"/>
        <w:rPr>
          <w:color w:val="000000"/>
        </w:rPr>
      </w:pPr>
      <w:r w:rsidDel="00000000" w:rsidR="00000000" w:rsidRPr="00000000">
        <w:rPr>
          <w:rtl w:val="0"/>
        </w:rPr>
      </w:r>
    </w:p>
    <w:tbl>
      <w:tblPr>
        <w:tblStyle w:val="Table4"/>
        <w:tblW w:w="9350.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4.</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CONTENT, LESSON PLAN</w:t>
            </w:r>
          </w:p>
        </w:tc>
      </w:tr>
    </w:tbl>
    <w:p w:rsidR="00000000" w:rsidDel="00000000" w:rsidP="00000000" w:rsidRDefault="00000000" w:rsidRPr="00000000" w14:paraId="0000004F">
      <w:pPr>
        <w:spacing w:before="240" w:line="240" w:lineRule="auto"/>
        <w:ind w:firstLine="0"/>
        <w:jc w:val="center"/>
        <w:rPr>
          <w:b w:val="1"/>
          <w:color w:val="000000"/>
        </w:rPr>
      </w:pPr>
      <w:bookmarkStart w:colFirst="0" w:colLast="0" w:name="_1fob9te" w:id="2"/>
      <w:bookmarkEnd w:id="2"/>
      <w:r w:rsidDel="00000000" w:rsidR="00000000" w:rsidRPr="00000000">
        <w:rPr>
          <w:b w:val="1"/>
          <w:color w:val="000000"/>
          <w:rtl w:val="0"/>
        </w:rPr>
        <w:t xml:space="preserve">Table 2: Course Content, Lesson Plan</w:t>
      </w:r>
    </w:p>
    <w:tbl>
      <w:tblPr>
        <w:tblStyle w:val="Table5"/>
        <w:tblW w:w="147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
        <w:gridCol w:w="1069"/>
        <w:gridCol w:w="2700"/>
        <w:gridCol w:w="1025"/>
        <w:gridCol w:w="2004"/>
        <w:gridCol w:w="2835"/>
        <w:gridCol w:w="1417"/>
        <w:gridCol w:w="1418"/>
        <w:gridCol w:w="1298"/>
        <w:tblGridChange w:id="0">
          <w:tblGrid>
            <w:gridCol w:w="991"/>
            <w:gridCol w:w="1069"/>
            <w:gridCol w:w="2700"/>
            <w:gridCol w:w="1025"/>
            <w:gridCol w:w="2004"/>
            <w:gridCol w:w="2835"/>
            <w:gridCol w:w="1417"/>
            <w:gridCol w:w="1418"/>
            <w:gridCol w:w="1298"/>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50">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Week</w:t>
            </w:r>
          </w:p>
        </w:tc>
        <w:tc>
          <w:tcPr>
            <w:vAlign w:val="center"/>
          </w:tcPr>
          <w:p w:rsidR="00000000" w:rsidDel="00000000" w:rsidP="00000000" w:rsidRDefault="00000000" w:rsidRPr="00000000" w14:paraId="00000051">
            <w:pPr>
              <w:ind w:left="-22" w:firstLine="284"/>
              <w:jc w:val="center"/>
              <w:rPr>
                <w:b w:val="1"/>
                <w:color w:val="000000"/>
                <w:sz w:val="22"/>
                <w:szCs w:val="22"/>
              </w:rPr>
            </w:pPr>
            <w:r w:rsidDel="00000000" w:rsidR="00000000" w:rsidRPr="00000000">
              <w:rPr>
                <w:b w:val="1"/>
                <w:color w:val="000000"/>
                <w:sz w:val="22"/>
                <w:szCs w:val="22"/>
                <w:rtl w:val="0"/>
              </w:rPr>
              <w:t xml:space="preserve">Lesson/</w:t>
            </w:r>
          </w:p>
          <w:p w:rsidR="00000000" w:rsidDel="00000000" w:rsidP="00000000" w:rsidRDefault="00000000" w:rsidRPr="00000000" w14:paraId="00000052">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Chapter </w:t>
            </w:r>
          </w:p>
        </w:tc>
        <w:tc>
          <w:tcPr>
            <w:shd w:fill="auto" w:val="clear"/>
            <w:vAlign w:val="center"/>
          </w:tcPr>
          <w:p w:rsidR="00000000" w:rsidDel="00000000" w:rsidP="00000000" w:rsidRDefault="00000000" w:rsidRPr="00000000" w14:paraId="00000053">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Name/Chapter </w:t>
            </w:r>
          </w:p>
        </w:tc>
        <w:tc>
          <w:tcPr>
            <w:gridSpan w:val="2"/>
            <w:shd w:fill="auto" w:val="clear"/>
          </w:tcPr>
          <w:p w:rsidR="00000000" w:rsidDel="00000000" w:rsidP="00000000" w:rsidRDefault="00000000" w:rsidRPr="00000000" w14:paraId="00000054">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p w:rsidR="00000000" w:rsidDel="00000000" w:rsidP="00000000" w:rsidRDefault="00000000" w:rsidRPr="00000000" w14:paraId="00000056">
            <w:pPr>
              <w:spacing w:after="0" w:line="240" w:lineRule="auto"/>
              <w:ind w:firstLine="0"/>
              <w:jc w:val="center"/>
              <w:rPr>
                <w:b w:val="1"/>
                <w:color w:val="000000"/>
                <w:sz w:val="22"/>
                <w:szCs w:val="22"/>
              </w:rPr>
            </w:pPr>
            <w:r w:rsidDel="00000000" w:rsidR="00000000" w:rsidRPr="00000000">
              <w:rPr>
                <w:b w:val="1"/>
                <w:color w:val="000000"/>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57">
            <w:pPr>
              <w:spacing w:after="0" w:line="240" w:lineRule="auto"/>
              <w:ind w:firstLine="0"/>
              <w:jc w:val="center"/>
              <w:rPr>
                <w:b w:val="1"/>
                <w:color w:val="000000"/>
                <w:sz w:val="22"/>
                <w:szCs w:val="22"/>
              </w:rPr>
            </w:pPr>
            <w:r w:rsidDel="00000000" w:rsidR="00000000" w:rsidRPr="00000000">
              <w:rPr>
                <w:b w:val="1"/>
                <w:color w:val="000000"/>
                <w:sz w:val="24"/>
                <w:szCs w:val="24"/>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58">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Assessment methods</w:t>
            </w:r>
          </w:p>
        </w:tc>
        <w:tc>
          <w:tcPr>
            <w:shd w:fill="auto" w:val="clear"/>
          </w:tcPr>
          <w:p w:rsidR="00000000" w:rsidDel="00000000" w:rsidP="00000000" w:rsidRDefault="00000000" w:rsidRPr="00000000" w14:paraId="00000059">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References (*)</w:t>
            </w:r>
          </w:p>
        </w:tc>
      </w:tr>
      <w:tr>
        <w:trPr>
          <w:cantSplit w:val="0"/>
          <w:trHeight w:val="527" w:hRule="atLeast"/>
          <w:tblHeader w:val="0"/>
        </w:trPr>
        <w:tc>
          <w:tcPr>
            <w:vMerge w:val="restart"/>
            <w:shd w:fill="auto" w:val="clear"/>
          </w:tcPr>
          <w:p w:rsidR="00000000" w:rsidDel="00000000" w:rsidP="00000000" w:rsidRDefault="00000000" w:rsidRPr="00000000" w14:paraId="0000005A">
            <w:pPr>
              <w:spacing w:after="0" w:line="240" w:lineRule="auto"/>
              <w:ind w:firstLine="0"/>
              <w:rPr>
                <w:color w:val="000000"/>
                <w:sz w:val="22"/>
                <w:szCs w:val="22"/>
              </w:rPr>
            </w:pPr>
            <w:r w:rsidDel="00000000" w:rsidR="00000000" w:rsidRPr="00000000">
              <w:rPr>
                <w:color w:val="000000"/>
                <w:sz w:val="22"/>
                <w:szCs w:val="22"/>
                <w:rtl w:val="0"/>
              </w:rPr>
              <w:t xml:space="preserve">1, 2</w:t>
            </w:r>
          </w:p>
        </w:tc>
        <w:tc>
          <w:tcPr>
            <w:vMerge w:val="restart"/>
          </w:tcPr>
          <w:p w:rsidR="00000000" w:rsidDel="00000000" w:rsidP="00000000" w:rsidRDefault="00000000" w:rsidRPr="00000000" w14:paraId="0000005B">
            <w:pPr>
              <w:spacing w:after="0" w:line="240" w:lineRule="auto"/>
              <w:ind w:firstLine="0"/>
              <w:jc w:val="center"/>
              <w:rPr>
                <w:color w:val="000000"/>
                <w:sz w:val="22"/>
                <w:szCs w:val="22"/>
              </w:rPr>
            </w:pPr>
            <w:r w:rsidDel="00000000" w:rsidR="00000000" w:rsidRPr="00000000">
              <w:rPr>
                <w:color w:val="000000"/>
                <w:sz w:val="22"/>
                <w:szCs w:val="22"/>
                <w:rtl w:val="0"/>
              </w:rPr>
              <w:t xml:space="preserve">Chapter 1</w:t>
            </w:r>
          </w:p>
        </w:tc>
        <w:tc>
          <w:tcPr>
            <w:vMerge w:val="restart"/>
            <w:shd w:fill="auto" w:val="clear"/>
          </w:tcPr>
          <w:p w:rsidR="00000000" w:rsidDel="00000000" w:rsidP="00000000" w:rsidRDefault="00000000" w:rsidRPr="00000000" w14:paraId="0000005C">
            <w:pPr>
              <w:spacing w:after="0" w:line="240" w:lineRule="auto"/>
              <w:ind w:firstLine="0"/>
              <w:rPr>
                <w:b w:val="1"/>
                <w:color w:val="000000"/>
                <w:sz w:val="22"/>
                <w:szCs w:val="22"/>
              </w:rPr>
            </w:pPr>
            <w:r w:rsidDel="00000000" w:rsidR="00000000" w:rsidRPr="00000000">
              <w:rPr>
                <w:b w:val="1"/>
                <w:color w:val="000000"/>
                <w:sz w:val="22"/>
                <w:szCs w:val="22"/>
                <w:rtl w:val="0"/>
              </w:rPr>
              <w:t xml:space="preserve">THE OVERVIEW OF TOURISM LAW </w:t>
            </w:r>
          </w:p>
          <w:p w:rsidR="00000000" w:rsidDel="00000000" w:rsidP="00000000" w:rsidRDefault="00000000" w:rsidRPr="00000000" w14:paraId="0000005D">
            <w:pPr>
              <w:spacing w:after="0" w:line="240" w:lineRule="auto"/>
              <w:ind w:firstLine="0"/>
              <w:rPr>
                <w:color w:val="000000"/>
                <w:sz w:val="22"/>
                <w:szCs w:val="22"/>
              </w:rPr>
            </w:pPr>
            <w:r w:rsidDel="00000000" w:rsidR="00000000" w:rsidRPr="00000000">
              <w:rPr>
                <w:color w:val="000000"/>
                <w:sz w:val="22"/>
                <w:szCs w:val="22"/>
                <w:rtl w:val="0"/>
              </w:rPr>
              <w:t xml:space="preserve">1.1. The general overview of tourism Law </w:t>
            </w:r>
          </w:p>
          <w:p w:rsidR="00000000" w:rsidDel="00000000" w:rsidP="00000000" w:rsidRDefault="00000000" w:rsidRPr="00000000" w14:paraId="0000005E">
            <w:pPr>
              <w:spacing w:after="0" w:line="240" w:lineRule="auto"/>
              <w:ind w:firstLine="0"/>
              <w:rPr>
                <w:color w:val="000000"/>
                <w:sz w:val="22"/>
                <w:szCs w:val="22"/>
              </w:rPr>
            </w:pPr>
            <w:r w:rsidDel="00000000" w:rsidR="00000000" w:rsidRPr="00000000">
              <w:rPr>
                <w:color w:val="000000"/>
                <w:sz w:val="22"/>
                <w:szCs w:val="22"/>
                <w:rtl w:val="0"/>
              </w:rPr>
              <w:t xml:space="preserve">1.2. Subjects of regulation in tourism Law</w:t>
            </w:r>
          </w:p>
          <w:p w:rsidR="00000000" w:rsidDel="00000000" w:rsidP="00000000" w:rsidRDefault="00000000" w:rsidRPr="00000000" w14:paraId="0000005F">
            <w:pPr>
              <w:spacing w:after="0" w:line="240" w:lineRule="auto"/>
              <w:ind w:firstLine="0"/>
              <w:rPr>
                <w:color w:val="000000"/>
                <w:sz w:val="22"/>
                <w:szCs w:val="22"/>
              </w:rPr>
            </w:pPr>
            <w:r w:rsidDel="00000000" w:rsidR="00000000" w:rsidRPr="00000000">
              <w:rPr>
                <w:color w:val="000000"/>
                <w:sz w:val="22"/>
                <w:szCs w:val="22"/>
                <w:rtl w:val="0"/>
              </w:rPr>
              <w:t xml:space="preserve">1.3. Scope of application in tourism Law</w:t>
            </w:r>
          </w:p>
          <w:p w:rsidR="00000000" w:rsidDel="00000000" w:rsidP="00000000" w:rsidRDefault="00000000" w:rsidRPr="00000000" w14:paraId="00000060">
            <w:pPr>
              <w:spacing w:after="0" w:line="240" w:lineRule="auto"/>
              <w:ind w:firstLine="0"/>
              <w:rPr>
                <w:b w:val="1"/>
                <w:color w:val="000000"/>
                <w:sz w:val="22"/>
                <w:szCs w:val="22"/>
              </w:rPr>
            </w:pPr>
            <w:r w:rsidDel="00000000" w:rsidR="00000000" w:rsidRPr="00000000">
              <w:rPr>
                <w:color w:val="000000"/>
                <w:sz w:val="22"/>
                <w:szCs w:val="22"/>
                <w:rtl w:val="0"/>
              </w:rPr>
              <w:t xml:space="preserve">1.4. Roles of tourism Law</w:t>
            </w:r>
            <w:r w:rsidDel="00000000" w:rsidR="00000000" w:rsidRPr="00000000">
              <w:rPr>
                <w:rtl w:val="0"/>
              </w:rPr>
            </w:r>
          </w:p>
        </w:tc>
        <w:tc>
          <w:tcPr>
            <w:shd w:fill="auto" w:val="clear"/>
          </w:tcPr>
          <w:p w:rsidR="00000000" w:rsidDel="00000000" w:rsidP="00000000" w:rsidRDefault="00000000" w:rsidRPr="00000000" w14:paraId="00000061">
            <w:pPr>
              <w:spacing w:after="0" w:line="240" w:lineRule="auto"/>
              <w:ind w:firstLine="0"/>
              <w:rPr>
                <w:color w:val="000000"/>
                <w:sz w:val="22"/>
                <w:szCs w:val="22"/>
              </w:rPr>
            </w:pPr>
            <w:r w:rsidDel="00000000" w:rsidR="00000000" w:rsidRPr="00000000">
              <w:rPr>
                <w:color w:val="000000"/>
                <w:sz w:val="22"/>
                <w:szCs w:val="22"/>
                <w:rtl w:val="0"/>
              </w:rPr>
              <w:t xml:space="preserve">LLO1.1</w:t>
            </w:r>
          </w:p>
        </w:tc>
        <w:tc>
          <w:tcPr/>
          <w:p w:rsidR="00000000" w:rsidDel="00000000" w:rsidP="00000000" w:rsidRDefault="00000000" w:rsidRPr="00000000" w14:paraId="00000062">
            <w:pPr>
              <w:spacing w:after="0" w:line="240" w:lineRule="auto"/>
              <w:ind w:firstLine="0"/>
              <w:rPr>
                <w:color w:val="000000"/>
                <w:sz w:val="22"/>
                <w:szCs w:val="22"/>
              </w:rPr>
            </w:pPr>
            <w:r w:rsidDel="00000000" w:rsidR="00000000" w:rsidRPr="00000000">
              <w:rPr>
                <w:color w:val="000000"/>
                <w:sz w:val="22"/>
                <w:szCs w:val="22"/>
                <w:rtl w:val="0"/>
              </w:rPr>
              <w:t xml:space="preserve">Applying the Law to illustrate the 1.1, 1.2, 1.3, 1.4 of tourism Law.</w:t>
            </w:r>
          </w:p>
        </w:tc>
        <w:tc>
          <w:tcPr/>
          <w:p w:rsidR="00000000" w:rsidDel="00000000" w:rsidP="00000000" w:rsidRDefault="00000000" w:rsidRPr="00000000" w14:paraId="00000063">
            <w:pPr>
              <w:spacing w:after="0" w:line="240" w:lineRule="auto"/>
              <w:ind w:firstLine="0"/>
              <w:rPr>
                <w:color w:val="000000"/>
                <w:sz w:val="22"/>
                <w:szCs w:val="22"/>
              </w:rPr>
            </w:pPr>
            <w:r w:rsidDel="00000000" w:rsidR="00000000" w:rsidRPr="00000000">
              <w:rPr>
                <w:color w:val="000000"/>
                <w:sz w:val="22"/>
                <w:szCs w:val="22"/>
                <w:rtl w:val="0"/>
              </w:rPr>
              <w:t xml:space="preserve">Lecturer introduces the course overview, regulations and study routes.</w:t>
            </w:r>
          </w:p>
          <w:p w:rsidR="00000000" w:rsidDel="00000000" w:rsidP="00000000" w:rsidRDefault="00000000" w:rsidRPr="00000000" w14:paraId="00000064">
            <w:pPr>
              <w:spacing w:after="0" w:line="240" w:lineRule="auto"/>
              <w:ind w:firstLine="0"/>
              <w:rPr>
                <w:color w:val="000000"/>
                <w:sz w:val="22"/>
                <w:szCs w:val="22"/>
              </w:rPr>
            </w:pPr>
            <w:r w:rsidDel="00000000" w:rsidR="00000000" w:rsidRPr="00000000">
              <w:rPr>
                <w:color w:val="000000"/>
                <w:sz w:val="22"/>
                <w:szCs w:val="22"/>
                <w:rtl w:val="0"/>
              </w:rPr>
              <w:t xml:space="preserve">Students approach new information by listening, observing and questioning.</w:t>
            </w:r>
          </w:p>
        </w:tc>
        <w:tc>
          <w:tcPr>
            <w:vMerge w:val="restart"/>
            <w:shd w:fill="auto" w:val="clear"/>
          </w:tcPr>
          <w:p w:rsidR="00000000" w:rsidDel="00000000" w:rsidP="00000000" w:rsidRDefault="00000000" w:rsidRPr="00000000" w14:paraId="00000065">
            <w:pPr>
              <w:spacing w:after="0" w:line="240" w:lineRule="auto"/>
              <w:ind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66">
            <w:pPr>
              <w:spacing w:after="0" w:line="240" w:lineRule="auto"/>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67">
            <w:pPr>
              <w:spacing w:after="0" w:line="240" w:lineRule="auto"/>
              <w:ind w:firstLine="0"/>
              <w:rPr>
                <w:color w:val="000000"/>
                <w:sz w:val="22"/>
                <w:szCs w:val="22"/>
              </w:rPr>
            </w:pPr>
            <w:r w:rsidDel="00000000" w:rsidR="00000000" w:rsidRPr="00000000">
              <w:rPr>
                <w:color w:val="000000"/>
                <w:sz w:val="22"/>
                <w:szCs w:val="22"/>
                <w:rtl w:val="0"/>
              </w:rPr>
              <w:t xml:space="preserve">Short form and Multiple-choice tests</w:t>
            </w:r>
          </w:p>
          <w:p w:rsidR="00000000" w:rsidDel="00000000" w:rsidP="00000000" w:rsidRDefault="00000000" w:rsidRPr="00000000" w14:paraId="00000068">
            <w:pPr>
              <w:spacing w:after="0" w:line="240" w:lineRule="auto"/>
              <w:ind w:firstLine="0"/>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69">
            <w:pPr>
              <w:spacing w:after="0" w:line="240" w:lineRule="auto"/>
              <w:ind w:firstLine="0"/>
              <w:jc w:val="center"/>
              <w:rPr>
                <w:color w:val="000000"/>
                <w:sz w:val="22"/>
                <w:szCs w:val="22"/>
              </w:rPr>
            </w:pPr>
            <w:r w:rsidDel="00000000" w:rsidR="00000000" w:rsidRPr="00000000">
              <w:rPr>
                <w:color w:val="000000"/>
                <w:sz w:val="22"/>
                <w:szCs w:val="22"/>
                <w:rtl w:val="0"/>
              </w:rPr>
              <w:t xml:space="preserve">[2], [3]. [4]</w:t>
            </w:r>
          </w:p>
        </w:tc>
      </w:tr>
      <w:tr>
        <w:trPr>
          <w:cantSplit w:val="0"/>
          <w:trHeight w:val="527" w:hRule="atLeast"/>
          <w:tblHeader w:val="0"/>
        </w:trPr>
        <w:tc>
          <w:tcPr>
            <w:vMerge w:val="continue"/>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D">
            <w:pPr>
              <w:spacing w:after="0" w:line="240" w:lineRule="auto"/>
              <w:ind w:firstLine="0"/>
              <w:rPr>
                <w:color w:val="000000"/>
                <w:sz w:val="22"/>
                <w:szCs w:val="22"/>
              </w:rPr>
            </w:pPr>
            <w:r w:rsidDel="00000000" w:rsidR="00000000" w:rsidRPr="00000000">
              <w:rPr>
                <w:color w:val="000000"/>
                <w:sz w:val="22"/>
                <w:szCs w:val="22"/>
                <w:rtl w:val="0"/>
              </w:rPr>
              <w:t xml:space="preserve">LLO1.2</w:t>
            </w:r>
          </w:p>
        </w:tc>
        <w:tc>
          <w:tcPr/>
          <w:p w:rsidR="00000000" w:rsidDel="00000000" w:rsidP="00000000" w:rsidRDefault="00000000" w:rsidRPr="00000000" w14:paraId="0000006E">
            <w:pPr>
              <w:spacing w:after="0" w:line="240" w:lineRule="auto"/>
              <w:ind w:firstLine="0"/>
              <w:rPr>
                <w:color w:val="000000"/>
                <w:sz w:val="22"/>
                <w:szCs w:val="22"/>
              </w:rPr>
            </w:pPr>
            <w:r w:rsidDel="00000000" w:rsidR="00000000" w:rsidRPr="00000000">
              <w:rPr>
                <w:color w:val="0070c0"/>
                <w:sz w:val="22"/>
                <w:szCs w:val="22"/>
                <w:rtl w:val="0"/>
              </w:rPr>
              <w:t xml:space="preserve">Obeying the regulations </w:t>
            </w:r>
            <w:r w:rsidDel="00000000" w:rsidR="00000000" w:rsidRPr="00000000">
              <w:rPr>
                <w:rtl w:val="0"/>
              </w:rPr>
            </w:r>
          </w:p>
        </w:tc>
        <w:tc>
          <w:tcPr/>
          <w:p w:rsidR="00000000" w:rsidDel="00000000" w:rsidP="00000000" w:rsidRDefault="00000000" w:rsidRPr="00000000" w14:paraId="0000006F">
            <w:pPr>
              <w:spacing w:after="0" w:line="240" w:lineRule="auto"/>
              <w:ind w:firstLine="0"/>
              <w:rPr>
                <w:color w:val="000000"/>
                <w:sz w:val="22"/>
                <w:szCs w:val="22"/>
              </w:rPr>
            </w:pPr>
            <w:r w:rsidDel="00000000" w:rsidR="00000000" w:rsidRPr="00000000">
              <w:rPr>
                <w:color w:val="000000"/>
                <w:sz w:val="22"/>
                <w:szCs w:val="22"/>
                <w:rtl w:val="0"/>
              </w:rPr>
              <w:t xml:space="preserve">Lecturer gives the regulations about the arrival time, participation in class and group report accomplishment </w:t>
            </w:r>
          </w:p>
        </w:tc>
        <w:tc>
          <w:tcPr>
            <w:vMerge w:val="continue"/>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73">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74">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75">
            <w:pPr>
              <w:spacing w:after="0" w:line="240" w:lineRule="auto"/>
              <w:ind w:firstLine="0"/>
              <w:jc w:val="center"/>
              <w:rPr>
                <w:color w:val="000000"/>
                <w:sz w:val="22"/>
                <w:szCs w:val="22"/>
              </w:rPr>
            </w:pPr>
            <w:r w:rsidDel="00000000" w:rsidR="00000000" w:rsidRPr="00000000">
              <w:rPr>
                <w:color w:val="000000"/>
                <w:sz w:val="22"/>
                <w:szCs w:val="22"/>
                <w:rtl w:val="0"/>
              </w:rPr>
              <w:t xml:space="preserve">3,4</w:t>
            </w:r>
          </w:p>
        </w:tc>
        <w:tc>
          <w:tcPr>
            <w:vMerge w:val="restart"/>
          </w:tcPr>
          <w:p w:rsidR="00000000" w:rsidDel="00000000" w:rsidP="00000000" w:rsidRDefault="00000000" w:rsidRPr="00000000" w14:paraId="00000076">
            <w:pPr>
              <w:spacing w:after="0" w:line="240" w:lineRule="auto"/>
              <w:ind w:firstLine="0"/>
              <w:jc w:val="center"/>
              <w:rPr>
                <w:color w:val="000000"/>
                <w:sz w:val="22"/>
                <w:szCs w:val="22"/>
              </w:rPr>
            </w:pPr>
            <w:r w:rsidDel="00000000" w:rsidR="00000000" w:rsidRPr="00000000">
              <w:rPr>
                <w:color w:val="000000"/>
                <w:sz w:val="22"/>
                <w:szCs w:val="22"/>
                <w:rtl w:val="0"/>
              </w:rPr>
              <w:t xml:space="preserve">Chapter 2</w:t>
            </w:r>
          </w:p>
          <w:p w:rsidR="00000000" w:rsidDel="00000000" w:rsidP="00000000" w:rsidRDefault="00000000" w:rsidRPr="00000000" w14:paraId="00000077">
            <w:pPr>
              <w:spacing w:after="0" w:line="240" w:lineRule="auto"/>
              <w:jc w:val="center"/>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8">
            <w:pPr>
              <w:spacing w:after="0" w:line="240" w:lineRule="auto"/>
              <w:ind w:firstLine="0"/>
              <w:rPr>
                <w:b w:val="1"/>
                <w:color w:val="000000"/>
                <w:sz w:val="22"/>
                <w:szCs w:val="22"/>
              </w:rPr>
            </w:pPr>
            <w:r w:rsidDel="00000000" w:rsidR="00000000" w:rsidRPr="00000000">
              <w:rPr>
                <w:b w:val="1"/>
                <w:color w:val="000000"/>
                <w:sz w:val="22"/>
                <w:szCs w:val="22"/>
                <w:rtl w:val="0"/>
              </w:rPr>
              <w:t xml:space="preserve">TOURISTS</w:t>
            </w:r>
          </w:p>
          <w:p w:rsidR="00000000" w:rsidDel="00000000" w:rsidP="00000000" w:rsidRDefault="00000000" w:rsidRPr="00000000" w14:paraId="00000079">
            <w:pPr>
              <w:spacing w:after="0" w:line="240" w:lineRule="auto"/>
              <w:ind w:firstLine="0"/>
              <w:rPr>
                <w:color w:val="000000"/>
                <w:sz w:val="22"/>
                <w:szCs w:val="22"/>
              </w:rPr>
            </w:pPr>
            <w:r w:rsidDel="00000000" w:rsidR="00000000" w:rsidRPr="00000000">
              <w:rPr>
                <w:color w:val="000000"/>
                <w:sz w:val="22"/>
                <w:szCs w:val="22"/>
                <w:rtl w:val="0"/>
              </w:rPr>
              <w:t xml:space="preserve">2. 1. Types of tourists</w:t>
            </w:r>
          </w:p>
        </w:tc>
        <w:tc>
          <w:tcPr>
            <w:shd w:fill="auto" w:val="clear"/>
          </w:tcPr>
          <w:p w:rsidR="00000000" w:rsidDel="00000000" w:rsidP="00000000" w:rsidRDefault="00000000" w:rsidRPr="00000000" w14:paraId="0000007A">
            <w:pPr>
              <w:spacing w:after="0" w:line="240" w:lineRule="auto"/>
              <w:ind w:firstLine="0"/>
              <w:rPr>
                <w:color w:val="000000"/>
                <w:sz w:val="22"/>
                <w:szCs w:val="22"/>
              </w:rPr>
            </w:pPr>
            <w:r w:rsidDel="00000000" w:rsidR="00000000" w:rsidRPr="00000000">
              <w:rPr>
                <w:color w:val="000000"/>
                <w:sz w:val="22"/>
                <w:szCs w:val="22"/>
                <w:rtl w:val="0"/>
              </w:rPr>
              <w:t xml:space="preserve">LLO2.1</w:t>
            </w:r>
          </w:p>
        </w:tc>
        <w:tc>
          <w:tcPr/>
          <w:p w:rsidR="00000000" w:rsidDel="00000000" w:rsidP="00000000" w:rsidRDefault="00000000" w:rsidRPr="00000000" w14:paraId="0000007B">
            <w:pPr>
              <w:spacing w:after="0" w:line="240" w:lineRule="auto"/>
              <w:ind w:firstLine="0"/>
              <w:rPr>
                <w:color w:val="000000"/>
                <w:sz w:val="22"/>
                <w:szCs w:val="22"/>
              </w:rPr>
            </w:pPr>
            <w:r w:rsidDel="00000000" w:rsidR="00000000" w:rsidRPr="00000000">
              <w:rPr>
                <w:color w:val="000000"/>
                <w:sz w:val="22"/>
                <w:szCs w:val="22"/>
                <w:rtl w:val="0"/>
              </w:rPr>
              <w:t xml:space="preserve">Differentiating types of tourists</w:t>
            </w:r>
          </w:p>
        </w:tc>
        <w:tc>
          <w:tcPr/>
          <w:p w:rsidR="00000000" w:rsidDel="00000000" w:rsidP="00000000" w:rsidRDefault="00000000" w:rsidRPr="00000000" w14:paraId="0000007C">
            <w:pPr>
              <w:spacing w:after="0" w:line="240" w:lineRule="auto"/>
              <w:ind w:firstLine="0"/>
              <w:rPr>
                <w:color w:val="000000"/>
                <w:sz w:val="22"/>
                <w:szCs w:val="22"/>
              </w:rPr>
            </w:pPr>
            <w:r w:rsidDel="00000000" w:rsidR="00000000" w:rsidRPr="00000000">
              <w:rPr>
                <w:color w:val="000000"/>
                <w:sz w:val="22"/>
                <w:szCs w:val="22"/>
                <w:rtl w:val="0"/>
              </w:rPr>
              <w:t xml:space="preserve">Lecturer instructs students to study through the regulations of tourism Law. </w:t>
            </w:r>
          </w:p>
        </w:tc>
        <w:tc>
          <w:tcPr>
            <w:shd w:fill="auto" w:val="clear"/>
          </w:tcPr>
          <w:p w:rsidR="00000000" w:rsidDel="00000000" w:rsidP="00000000" w:rsidRDefault="00000000" w:rsidRPr="00000000" w14:paraId="0000007D">
            <w:pPr>
              <w:spacing w:after="0" w:line="240" w:lineRule="auto"/>
              <w:ind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7E">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F">
            <w:pPr>
              <w:spacing w:after="0" w:line="240" w:lineRule="auto"/>
              <w:ind w:firstLine="0"/>
              <w:rPr>
                <w:color w:val="000000"/>
                <w:sz w:val="22"/>
                <w:szCs w:val="22"/>
              </w:rPr>
            </w:pPr>
            <w:r w:rsidDel="00000000" w:rsidR="00000000" w:rsidRPr="00000000">
              <w:rPr>
                <w:color w:val="000000"/>
                <w:sz w:val="22"/>
                <w:szCs w:val="22"/>
                <w:rtl w:val="0"/>
              </w:rPr>
              <w:t xml:space="preserve">Short form and Multiple-choice tests</w:t>
            </w:r>
          </w:p>
          <w:p w:rsidR="00000000" w:rsidDel="00000000" w:rsidP="00000000" w:rsidRDefault="00000000" w:rsidRPr="00000000" w14:paraId="00000080">
            <w:pPr>
              <w:spacing w:after="0" w:line="240" w:lineRule="auto"/>
              <w:ind w:firstLine="0"/>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81">
            <w:pPr>
              <w:spacing w:after="0" w:line="240" w:lineRule="auto"/>
              <w:ind w:firstLine="0"/>
              <w:jc w:val="center"/>
              <w:rPr>
                <w:color w:val="000000"/>
                <w:sz w:val="22"/>
                <w:szCs w:val="22"/>
              </w:rPr>
            </w:pPr>
            <w:r w:rsidDel="00000000" w:rsidR="00000000" w:rsidRPr="00000000">
              <w:rPr>
                <w:color w:val="000000"/>
                <w:sz w:val="22"/>
                <w:szCs w:val="22"/>
                <w:rtl w:val="0"/>
              </w:rPr>
              <w:t xml:space="preserve">[2], [3]. [4]</w:t>
            </w:r>
          </w:p>
        </w:tc>
      </w:tr>
      <w:tr>
        <w:trPr>
          <w:cantSplit w:val="0"/>
          <w:trHeight w:val="527" w:hRule="atLeast"/>
          <w:tblHeader w:val="0"/>
        </w:trPr>
        <w:tc>
          <w:tcPr>
            <w:vMerge w:val="continue"/>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84">
            <w:pPr>
              <w:spacing w:after="0" w:line="240" w:lineRule="auto"/>
              <w:ind w:firstLine="0"/>
              <w:rPr>
                <w:b w:val="1"/>
                <w:color w:val="000000"/>
                <w:sz w:val="22"/>
                <w:szCs w:val="22"/>
              </w:rPr>
            </w:pPr>
            <w:r w:rsidDel="00000000" w:rsidR="00000000" w:rsidRPr="00000000">
              <w:rPr>
                <w:color w:val="000000"/>
                <w:sz w:val="22"/>
                <w:szCs w:val="22"/>
                <w:rtl w:val="0"/>
              </w:rPr>
              <w:t xml:space="preserve">2. 2. Rights and duties of tourists </w:t>
            </w:r>
            <w:r w:rsidDel="00000000" w:rsidR="00000000" w:rsidRPr="00000000">
              <w:rPr>
                <w:rtl w:val="0"/>
              </w:rPr>
            </w:r>
          </w:p>
        </w:tc>
        <w:tc>
          <w:tcPr>
            <w:shd w:fill="auto" w:val="clear"/>
          </w:tcPr>
          <w:p w:rsidR="00000000" w:rsidDel="00000000" w:rsidP="00000000" w:rsidRDefault="00000000" w:rsidRPr="00000000" w14:paraId="00000085">
            <w:pPr>
              <w:spacing w:after="0" w:line="240" w:lineRule="auto"/>
              <w:ind w:firstLine="0"/>
              <w:rPr>
                <w:color w:val="000000"/>
                <w:sz w:val="22"/>
                <w:szCs w:val="22"/>
              </w:rPr>
            </w:pPr>
            <w:r w:rsidDel="00000000" w:rsidR="00000000" w:rsidRPr="00000000">
              <w:rPr>
                <w:color w:val="000000"/>
                <w:sz w:val="22"/>
                <w:szCs w:val="22"/>
                <w:rtl w:val="0"/>
              </w:rPr>
              <w:t xml:space="preserve">LLO2.2</w:t>
            </w:r>
          </w:p>
        </w:tc>
        <w:tc>
          <w:tcPr/>
          <w:p w:rsidR="00000000" w:rsidDel="00000000" w:rsidP="00000000" w:rsidRDefault="00000000" w:rsidRPr="00000000" w14:paraId="00000086">
            <w:pPr>
              <w:spacing w:after="0" w:line="240" w:lineRule="auto"/>
              <w:ind w:firstLine="0"/>
              <w:rPr>
                <w:color w:val="000000"/>
                <w:sz w:val="22"/>
                <w:szCs w:val="22"/>
              </w:rPr>
            </w:pPr>
            <w:r w:rsidDel="00000000" w:rsidR="00000000" w:rsidRPr="00000000">
              <w:rPr>
                <w:color w:val="000000"/>
                <w:sz w:val="22"/>
                <w:szCs w:val="22"/>
                <w:rtl w:val="0"/>
              </w:rPr>
              <w:t xml:space="preserve">Differentiating rights and duties of tourists </w:t>
            </w:r>
          </w:p>
        </w:tc>
        <w:tc>
          <w:tcPr/>
          <w:p w:rsidR="00000000" w:rsidDel="00000000" w:rsidP="00000000" w:rsidRDefault="00000000" w:rsidRPr="00000000" w14:paraId="00000087">
            <w:pPr>
              <w:spacing w:after="0" w:line="240" w:lineRule="auto"/>
              <w:ind w:firstLine="0"/>
              <w:rPr>
                <w:color w:val="000000"/>
                <w:sz w:val="22"/>
                <w:szCs w:val="22"/>
              </w:rPr>
            </w:pPr>
            <w:r w:rsidDel="00000000" w:rsidR="00000000" w:rsidRPr="00000000">
              <w:rPr>
                <w:color w:val="000000"/>
                <w:sz w:val="22"/>
                <w:szCs w:val="22"/>
                <w:rtl w:val="0"/>
              </w:rPr>
              <w:t xml:space="preserve">Lecturer instructs students to study through the regulations of tourism Law. </w:t>
            </w:r>
          </w:p>
        </w:tc>
        <w:tc>
          <w:tcPr>
            <w:shd w:fill="auto" w:val="clear"/>
          </w:tcPr>
          <w:p w:rsidR="00000000" w:rsidDel="00000000" w:rsidP="00000000" w:rsidRDefault="00000000" w:rsidRPr="00000000" w14:paraId="00000088">
            <w:pPr>
              <w:spacing w:after="0" w:line="240" w:lineRule="auto"/>
              <w:ind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89">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A">
            <w:pPr>
              <w:spacing w:after="0" w:line="240" w:lineRule="auto"/>
              <w:ind w:firstLine="0"/>
              <w:rPr>
                <w:color w:val="000000"/>
                <w:sz w:val="22"/>
                <w:szCs w:val="22"/>
              </w:rPr>
            </w:pPr>
            <w:r w:rsidDel="00000000" w:rsidR="00000000" w:rsidRPr="00000000">
              <w:rPr>
                <w:color w:val="000000"/>
                <w:sz w:val="22"/>
                <w:szCs w:val="22"/>
                <w:rtl w:val="0"/>
              </w:rPr>
              <w:t xml:space="preserve">Short form and Multiple-choice tests</w:t>
            </w:r>
          </w:p>
          <w:p w:rsidR="00000000" w:rsidDel="00000000" w:rsidP="00000000" w:rsidRDefault="00000000" w:rsidRPr="00000000" w14:paraId="0000008B">
            <w:pPr>
              <w:spacing w:after="0" w:line="240" w:lineRule="auto"/>
              <w:ind w:firstLine="0"/>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0">
            <w:pPr>
              <w:spacing w:after="0" w:line="240" w:lineRule="auto"/>
              <w:ind w:firstLine="0"/>
              <w:rPr>
                <w:color w:val="000000"/>
                <w:sz w:val="22"/>
                <w:szCs w:val="22"/>
              </w:rPr>
            </w:pPr>
            <w:r w:rsidDel="00000000" w:rsidR="00000000" w:rsidRPr="00000000">
              <w:rPr>
                <w:color w:val="000000"/>
                <w:sz w:val="22"/>
                <w:szCs w:val="22"/>
                <w:rtl w:val="0"/>
              </w:rPr>
              <w:t xml:space="preserve">LLO2.3</w:t>
            </w:r>
          </w:p>
        </w:tc>
        <w:tc>
          <w:tcPr/>
          <w:p w:rsidR="00000000" w:rsidDel="00000000" w:rsidP="00000000" w:rsidRDefault="00000000" w:rsidRPr="00000000" w14:paraId="00000091">
            <w:pPr>
              <w:spacing w:after="0" w:line="240" w:lineRule="auto"/>
              <w:ind w:firstLine="0"/>
              <w:rPr>
                <w:color w:val="000000"/>
                <w:sz w:val="22"/>
                <w:szCs w:val="22"/>
              </w:rPr>
            </w:pPr>
            <w:r w:rsidDel="00000000" w:rsidR="00000000" w:rsidRPr="00000000">
              <w:rPr>
                <w:color w:val="ff0000"/>
                <w:sz w:val="22"/>
                <w:szCs w:val="22"/>
                <w:rtl w:val="0"/>
              </w:rPr>
              <w:t xml:space="preserve">Demonstrating the results in front of the class</w:t>
            </w:r>
            <w:r w:rsidDel="00000000" w:rsidR="00000000" w:rsidRPr="00000000">
              <w:rPr>
                <w:rtl w:val="0"/>
              </w:rPr>
            </w:r>
          </w:p>
        </w:tc>
        <w:tc>
          <w:tcPr/>
          <w:p w:rsidR="00000000" w:rsidDel="00000000" w:rsidP="00000000" w:rsidRDefault="00000000" w:rsidRPr="00000000" w14:paraId="00000092">
            <w:pPr>
              <w:spacing w:after="0" w:line="240" w:lineRule="auto"/>
              <w:ind w:firstLine="0"/>
              <w:rPr>
                <w:color w:val="000000"/>
                <w:sz w:val="22"/>
                <w:szCs w:val="22"/>
              </w:rPr>
            </w:pPr>
            <w:r w:rsidDel="00000000" w:rsidR="00000000" w:rsidRPr="00000000">
              <w:rPr>
                <w:color w:val="000000"/>
                <w:sz w:val="22"/>
                <w:szCs w:val="22"/>
                <w:rtl w:val="0"/>
              </w:rPr>
              <w:t xml:space="preserve">Lecturer asks groups to assign the students specifically to demonstrate the preparation.</w:t>
            </w:r>
          </w:p>
        </w:tc>
        <w:tc>
          <w:tcPr>
            <w:shd w:fill="auto" w:val="clear"/>
          </w:tcPr>
          <w:p w:rsidR="00000000" w:rsidDel="00000000" w:rsidP="00000000" w:rsidRDefault="00000000" w:rsidRPr="00000000" w14:paraId="00000093">
            <w:pPr>
              <w:spacing w:after="0" w:line="240" w:lineRule="auto"/>
              <w:ind w:firstLine="0"/>
              <w:rPr>
                <w:color w:val="000000"/>
                <w:sz w:val="22"/>
                <w:szCs w:val="22"/>
              </w:rPr>
            </w:pPr>
            <w:r w:rsidDel="00000000" w:rsidR="00000000" w:rsidRPr="00000000">
              <w:rPr>
                <w:color w:val="000000"/>
                <w:sz w:val="22"/>
                <w:szCs w:val="22"/>
                <w:rtl w:val="0"/>
              </w:rPr>
              <w:t xml:space="preserve">Case Studies</w:t>
            </w:r>
          </w:p>
        </w:tc>
        <w:tc>
          <w:tcPr>
            <w:shd w:fill="auto" w:val="clear"/>
          </w:tcPr>
          <w:p w:rsidR="00000000" w:rsidDel="00000000" w:rsidP="00000000" w:rsidRDefault="00000000" w:rsidRPr="00000000" w14:paraId="00000094">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95">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A">
            <w:pPr>
              <w:spacing w:after="0" w:line="240" w:lineRule="auto"/>
              <w:ind w:firstLine="0"/>
              <w:rPr>
                <w:color w:val="000000"/>
                <w:sz w:val="22"/>
                <w:szCs w:val="22"/>
              </w:rPr>
            </w:pPr>
            <w:r w:rsidDel="00000000" w:rsidR="00000000" w:rsidRPr="00000000">
              <w:rPr>
                <w:color w:val="000000"/>
                <w:sz w:val="22"/>
                <w:szCs w:val="22"/>
                <w:rtl w:val="0"/>
              </w:rPr>
              <w:t xml:space="preserve">LLO2.4</w:t>
            </w:r>
          </w:p>
        </w:tc>
        <w:tc>
          <w:tcPr/>
          <w:p w:rsidR="00000000" w:rsidDel="00000000" w:rsidP="00000000" w:rsidRDefault="00000000" w:rsidRPr="00000000" w14:paraId="0000009B">
            <w:pPr>
              <w:spacing w:after="0" w:line="240" w:lineRule="auto"/>
              <w:ind w:firstLine="0"/>
              <w:rPr>
                <w:color w:val="000000"/>
                <w:sz w:val="22"/>
                <w:szCs w:val="22"/>
              </w:rPr>
            </w:pPr>
            <w:r w:rsidDel="00000000" w:rsidR="00000000" w:rsidRPr="00000000">
              <w:rPr>
                <w:color w:val="0070c0"/>
                <w:sz w:val="22"/>
                <w:szCs w:val="22"/>
                <w:rtl w:val="0"/>
              </w:rPr>
              <w:t xml:space="preserve">Obeying the regulations</w:t>
            </w:r>
            <w:r w:rsidDel="00000000" w:rsidR="00000000" w:rsidRPr="00000000">
              <w:rPr>
                <w:rtl w:val="0"/>
              </w:rPr>
            </w:r>
          </w:p>
        </w:tc>
        <w:tc>
          <w:tcPr/>
          <w:p w:rsidR="00000000" w:rsidDel="00000000" w:rsidP="00000000" w:rsidRDefault="00000000" w:rsidRPr="00000000" w14:paraId="0000009C">
            <w:pPr>
              <w:spacing w:after="0" w:line="240" w:lineRule="auto"/>
              <w:ind w:firstLine="0"/>
              <w:rPr>
                <w:color w:val="000000"/>
                <w:sz w:val="22"/>
                <w:szCs w:val="22"/>
              </w:rPr>
            </w:pPr>
            <w:r w:rsidDel="00000000" w:rsidR="00000000" w:rsidRPr="00000000">
              <w:rPr>
                <w:color w:val="000000"/>
                <w:sz w:val="22"/>
                <w:szCs w:val="22"/>
                <w:rtl w:val="0"/>
              </w:rPr>
              <w:t xml:space="preserve">Lecturer asks groups to assign the students specifically to demonstrate the preparation.</w:t>
            </w:r>
          </w:p>
        </w:tc>
        <w:tc>
          <w:tcPr>
            <w:shd w:fill="auto" w:val="clear"/>
          </w:tcPr>
          <w:p w:rsidR="00000000" w:rsidDel="00000000" w:rsidP="00000000" w:rsidRDefault="00000000" w:rsidRPr="00000000" w14:paraId="0000009D">
            <w:pPr>
              <w:spacing w:after="0" w:line="240" w:lineRule="auto"/>
              <w:ind w:firstLine="0"/>
              <w:rPr>
                <w:color w:val="000000"/>
                <w:sz w:val="22"/>
                <w:szCs w:val="22"/>
              </w:rPr>
            </w:pPr>
            <w:r w:rsidDel="00000000" w:rsidR="00000000" w:rsidRPr="00000000">
              <w:rPr>
                <w:color w:val="000000"/>
                <w:sz w:val="22"/>
                <w:szCs w:val="22"/>
                <w:rtl w:val="0"/>
              </w:rPr>
              <w:t xml:space="preserve">Case Studies</w:t>
            </w:r>
          </w:p>
          <w:p w:rsidR="00000000" w:rsidDel="00000000" w:rsidP="00000000" w:rsidRDefault="00000000" w:rsidRPr="00000000" w14:paraId="0000009E">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F">
            <w:pPr>
              <w:spacing w:after="0" w:line="240" w:lineRule="auto"/>
              <w:ind w:firstLine="0"/>
              <w:rPr>
                <w:color w:val="000000"/>
                <w:sz w:val="22"/>
                <w:szCs w:val="22"/>
              </w:rPr>
            </w:pPr>
            <w:r w:rsidDel="00000000" w:rsidR="00000000" w:rsidRPr="00000000">
              <w:rPr>
                <w:color w:val="000000"/>
                <w:sz w:val="22"/>
                <w:szCs w:val="22"/>
                <w:rtl w:val="0"/>
              </w:rPr>
              <w:t xml:space="preserve">Short form and Multiple-choice tests</w:t>
            </w:r>
          </w:p>
          <w:p w:rsidR="00000000" w:rsidDel="00000000" w:rsidP="00000000" w:rsidRDefault="00000000" w:rsidRPr="00000000" w14:paraId="000000A0">
            <w:pPr>
              <w:spacing w:after="0" w:line="240" w:lineRule="auto"/>
              <w:ind w:firstLine="0"/>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A2">
            <w:pPr>
              <w:spacing w:after="0" w:line="240" w:lineRule="auto"/>
              <w:ind w:firstLine="0"/>
              <w:jc w:val="center"/>
              <w:rPr>
                <w:color w:val="000000"/>
                <w:sz w:val="22"/>
                <w:szCs w:val="22"/>
              </w:rPr>
            </w:pPr>
            <w:r w:rsidDel="00000000" w:rsidR="00000000" w:rsidRPr="00000000">
              <w:rPr>
                <w:color w:val="000000"/>
                <w:sz w:val="22"/>
                <w:szCs w:val="22"/>
                <w:rtl w:val="0"/>
              </w:rPr>
              <w:t xml:space="preserve">5,6,7</w:t>
            </w:r>
          </w:p>
        </w:tc>
        <w:tc>
          <w:tcPr>
            <w:vMerge w:val="restart"/>
          </w:tcPr>
          <w:p w:rsidR="00000000" w:rsidDel="00000000" w:rsidP="00000000" w:rsidRDefault="00000000" w:rsidRPr="00000000" w14:paraId="000000A3">
            <w:pPr>
              <w:spacing w:after="0" w:line="240" w:lineRule="auto"/>
              <w:ind w:firstLine="0"/>
              <w:jc w:val="center"/>
              <w:rPr>
                <w:color w:val="000000"/>
                <w:sz w:val="22"/>
                <w:szCs w:val="22"/>
              </w:rPr>
            </w:pPr>
            <w:r w:rsidDel="00000000" w:rsidR="00000000" w:rsidRPr="00000000">
              <w:rPr>
                <w:color w:val="000000"/>
                <w:sz w:val="22"/>
                <w:szCs w:val="22"/>
                <w:rtl w:val="0"/>
              </w:rPr>
              <w:t xml:space="preserve">Chapter 3</w:t>
            </w:r>
          </w:p>
        </w:tc>
        <w:tc>
          <w:tcPr>
            <w:vMerge w:val="restart"/>
            <w:shd w:fill="auto" w:val="clear"/>
            <w:vAlign w:val="center"/>
          </w:tcPr>
          <w:p w:rsidR="00000000" w:rsidDel="00000000" w:rsidP="00000000" w:rsidRDefault="00000000" w:rsidRPr="00000000" w14:paraId="000000A4">
            <w:pPr>
              <w:spacing w:after="0" w:line="240" w:lineRule="auto"/>
              <w:ind w:firstLine="0"/>
              <w:rPr>
                <w:b w:val="1"/>
                <w:color w:val="000000"/>
                <w:sz w:val="22"/>
                <w:szCs w:val="22"/>
              </w:rPr>
            </w:pPr>
            <w:r w:rsidDel="00000000" w:rsidR="00000000" w:rsidRPr="00000000">
              <w:rPr>
                <w:b w:val="1"/>
                <w:color w:val="000000"/>
                <w:sz w:val="22"/>
                <w:szCs w:val="22"/>
                <w:rtl w:val="0"/>
              </w:rPr>
              <w:t xml:space="preserve">TOURISM RESOURCES, EVOLVING THE TOURISM PRODUCTS, TOURISM DESTINATIONS, TOURISM AREAS</w:t>
            </w:r>
          </w:p>
          <w:p w:rsidR="00000000" w:rsidDel="00000000" w:rsidP="00000000" w:rsidRDefault="00000000" w:rsidRPr="00000000" w14:paraId="000000A5">
            <w:pPr>
              <w:spacing w:after="0" w:line="240" w:lineRule="auto"/>
              <w:ind w:firstLine="0"/>
              <w:rPr>
                <w:color w:val="000000"/>
                <w:sz w:val="22"/>
                <w:szCs w:val="22"/>
              </w:rPr>
            </w:pPr>
            <w:r w:rsidDel="00000000" w:rsidR="00000000" w:rsidRPr="00000000">
              <w:rPr>
                <w:color w:val="000000"/>
                <w:sz w:val="22"/>
                <w:szCs w:val="22"/>
                <w:rtl w:val="0"/>
              </w:rPr>
              <w:t xml:space="preserve">3.1. Tourism resources</w:t>
            </w:r>
          </w:p>
          <w:p w:rsidR="00000000" w:rsidDel="00000000" w:rsidP="00000000" w:rsidRDefault="00000000" w:rsidRPr="00000000" w14:paraId="000000A6">
            <w:pPr>
              <w:spacing w:after="0" w:line="240" w:lineRule="auto"/>
              <w:ind w:firstLine="0"/>
              <w:rPr>
                <w:color w:val="000000"/>
                <w:sz w:val="22"/>
                <w:szCs w:val="22"/>
              </w:rPr>
            </w:pPr>
            <w:r w:rsidDel="00000000" w:rsidR="00000000" w:rsidRPr="00000000">
              <w:rPr>
                <w:color w:val="000000"/>
                <w:sz w:val="22"/>
                <w:szCs w:val="22"/>
                <w:rtl w:val="0"/>
              </w:rPr>
              <w:t xml:space="preserve">3.2. Evolving the tourism products</w:t>
            </w:r>
          </w:p>
          <w:p w:rsidR="00000000" w:rsidDel="00000000" w:rsidP="00000000" w:rsidRDefault="00000000" w:rsidRPr="00000000" w14:paraId="000000A7">
            <w:pPr>
              <w:spacing w:after="0" w:line="240" w:lineRule="auto"/>
              <w:ind w:firstLine="0"/>
              <w:rPr>
                <w:color w:val="000000"/>
                <w:sz w:val="22"/>
                <w:szCs w:val="22"/>
              </w:rPr>
            </w:pPr>
            <w:r w:rsidDel="00000000" w:rsidR="00000000" w:rsidRPr="00000000">
              <w:rPr>
                <w:color w:val="000000"/>
                <w:sz w:val="22"/>
                <w:szCs w:val="22"/>
                <w:rtl w:val="0"/>
              </w:rPr>
              <w:t xml:space="preserve">3.3. Tourism destinations</w:t>
            </w:r>
          </w:p>
          <w:p w:rsidR="00000000" w:rsidDel="00000000" w:rsidP="00000000" w:rsidRDefault="00000000" w:rsidRPr="00000000" w14:paraId="000000A8">
            <w:pPr>
              <w:spacing w:after="0" w:line="240" w:lineRule="auto"/>
              <w:ind w:firstLine="0"/>
              <w:rPr>
                <w:color w:val="000000"/>
                <w:sz w:val="22"/>
                <w:szCs w:val="22"/>
              </w:rPr>
            </w:pPr>
            <w:r w:rsidDel="00000000" w:rsidR="00000000" w:rsidRPr="00000000">
              <w:rPr>
                <w:color w:val="000000"/>
                <w:sz w:val="22"/>
                <w:szCs w:val="22"/>
                <w:rtl w:val="0"/>
              </w:rPr>
              <w:t xml:space="preserve">3.4. Tourism areas</w:t>
            </w:r>
          </w:p>
        </w:tc>
        <w:tc>
          <w:tcPr>
            <w:shd w:fill="auto" w:val="clear"/>
          </w:tcPr>
          <w:p w:rsidR="00000000" w:rsidDel="00000000" w:rsidP="00000000" w:rsidRDefault="00000000" w:rsidRPr="00000000" w14:paraId="000000A9">
            <w:pPr>
              <w:spacing w:after="0" w:line="240" w:lineRule="auto"/>
              <w:ind w:firstLine="0"/>
              <w:rPr>
                <w:color w:val="000000"/>
                <w:sz w:val="22"/>
                <w:szCs w:val="22"/>
              </w:rPr>
            </w:pPr>
            <w:r w:rsidDel="00000000" w:rsidR="00000000" w:rsidRPr="00000000">
              <w:rPr>
                <w:color w:val="000000"/>
                <w:sz w:val="22"/>
                <w:szCs w:val="22"/>
                <w:rtl w:val="0"/>
              </w:rPr>
              <w:t xml:space="preserve">LLO3.1</w:t>
            </w:r>
          </w:p>
        </w:tc>
        <w:tc>
          <w:tcPr/>
          <w:p w:rsidR="00000000" w:rsidDel="00000000" w:rsidP="00000000" w:rsidRDefault="00000000" w:rsidRPr="00000000" w14:paraId="000000AA">
            <w:pPr>
              <w:spacing w:after="0" w:line="240" w:lineRule="auto"/>
              <w:ind w:firstLine="0"/>
              <w:rPr>
                <w:color w:val="000000"/>
                <w:sz w:val="22"/>
                <w:szCs w:val="22"/>
              </w:rPr>
            </w:pPr>
            <w:r w:rsidDel="00000000" w:rsidR="00000000" w:rsidRPr="00000000">
              <w:rPr>
                <w:color w:val="000000"/>
                <w:sz w:val="22"/>
                <w:szCs w:val="22"/>
                <w:rtl w:val="0"/>
              </w:rPr>
              <w:t xml:space="preserve">Applying the process of tourism Law to state features of Tourism resources, Evolving the tourism products, Tourism destinations and Tourism areas</w:t>
            </w:r>
          </w:p>
          <w:p w:rsidR="00000000" w:rsidDel="00000000" w:rsidP="00000000" w:rsidRDefault="00000000" w:rsidRPr="00000000" w14:paraId="000000AB">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AC">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AD">
            <w:pPr>
              <w:spacing w:after="0" w:line="240" w:lineRule="auto"/>
              <w:ind w:firstLine="0"/>
              <w:rPr>
                <w:color w:val="000000"/>
                <w:sz w:val="22"/>
                <w:szCs w:val="22"/>
              </w:rPr>
            </w:pPr>
            <w:r w:rsidDel="00000000" w:rsidR="00000000" w:rsidRPr="00000000">
              <w:rPr>
                <w:color w:val="000000"/>
                <w:sz w:val="22"/>
                <w:szCs w:val="22"/>
                <w:rtl w:val="0"/>
              </w:rPr>
              <w:t xml:space="preserve"> </w:t>
            </w:r>
          </w:p>
        </w:tc>
        <w:tc>
          <w:tcPr/>
          <w:p w:rsidR="00000000" w:rsidDel="00000000" w:rsidP="00000000" w:rsidRDefault="00000000" w:rsidRPr="00000000" w14:paraId="000000AE">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and gives specific examples for the lessons.</w:t>
            </w:r>
          </w:p>
        </w:tc>
        <w:tc>
          <w:tcPr>
            <w:shd w:fill="auto" w:val="clear"/>
          </w:tcPr>
          <w:p w:rsidR="00000000" w:rsidDel="00000000" w:rsidP="00000000" w:rsidRDefault="00000000" w:rsidRPr="00000000" w14:paraId="000000AF">
            <w:pPr>
              <w:spacing w:after="0" w:line="240" w:lineRule="auto"/>
              <w:ind w:firstLine="0"/>
              <w:rPr>
                <w:color w:val="000000"/>
                <w:sz w:val="22"/>
                <w:szCs w:val="22"/>
              </w:rPr>
            </w:pPr>
            <w:r w:rsidDel="00000000" w:rsidR="00000000" w:rsidRPr="00000000">
              <w:rPr>
                <w:color w:val="000000"/>
                <w:sz w:val="22"/>
                <w:szCs w:val="22"/>
                <w:rtl w:val="0"/>
              </w:rPr>
              <w:t xml:space="preserve">Case Studies</w:t>
            </w:r>
          </w:p>
        </w:tc>
        <w:tc>
          <w:tcPr>
            <w:shd w:fill="auto" w:val="clear"/>
          </w:tcPr>
          <w:p w:rsidR="00000000" w:rsidDel="00000000" w:rsidP="00000000" w:rsidRDefault="00000000" w:rsidRPr="00000000" w14:paraId="000000B0">
            <w:pPr>
              <w:spacing w:after="0" w:line="240" w:lineRule="auto"/>
              <w:ind w:firstLine="0"/>
              <w:rPr>
                <w:color w:val="000000"/>
                <w:sz w:val="22"/>
                <w:szCs w:val="22"/>
              </w:rPr>
            </w:pPr>
            <w:r w:rsidDel="00000000" w:rsidR="00000000" w:rsidRPr="00000000">
              <w:rPr>
                <w:color w:val="000000"/>
                <w:sz w:val="22"/>
                <w:szCs w:val="22"/>
                <w:rtl w:val="0"/>
              </w:rPr>
              <w:t xml:space="preserve">Short form and Multiple-choice tests</w:t>
            </w:r>
          </w:p>
          <w:p w:rsidR="00000000" w:rsidDel="00000000" w:rsidP="00000000" w:rsidRDefault="00000000" w:rsidRPr="00000000" w14:paraId="000000B1">
            <w:pPr>
              <w:spacing w:after="0" w:line="240" w:lineRule="auto"/>
              <w:ind w:firstLine="0"/>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B2">
            <w:pPr>
              <w:spacing w:after="0" w:line="240" w:lineRule="auto"/>
              <w:ind w:firstLine="0"/>
              <w:jc w:val="center"/>
              <w:rPr>
                <w:color w:val="000000"/>
                <w:sz w:val="22"/>
                <w:szCs w:val="22"/>
              </w:rPr>
            </w:pPr>
            <w:r w:rsidDel="00000000" w:rsidR="00000000" w:rsidRPr="00000000">
              <w:rPr>
                <w:color w:val="000000"/>
                <w:sz w:val="22"/>
                <w:szCs w:val="22"/>
                <w:rtl w:val="0"/>
              </w:rPr>
              <w:t xml:space="preserve">[2], [3]. [4]</w:t>
            </w:r>
          </w:p>
        </w:tc>
      </w:tr>
      <w:tr>
        <w:trPr>
          <w:cantSplit w:val="0"/>
          <w:trHeight w:val="527" w:hRule="atLeast"/>
          <w:tblHeader w:val="0"/>
        </w:trPr>
        <w:tc>
          <w:tcPr>
            <w:vMerge w:val="continue"/>
            <w:shd w:fill="auto"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B6">
            <w:pPr>
              <w:spacing w:after="0" w:line="240" w:lineRule="auto"/>
              <w:ind w:firstLine="0"/>
              <w:rPr>
                <w:color w:val="000000"/>
                <w:sz w:val="22"/>
                <w:szCs w:val="22"/>
              </w:rPr>
            </w:pPr>
            <w:r w:rsidDel="00000000" w:rsidR="00000000" w:rsidRPr="00000000">
              <w:rPr>
                <w:color w:val="000000"/>
                <w:sz w:val="22"/>
                <w:szCs w:val="22"/>
                <w:rtl w:val="0"/>
              </w:rPr>
              <w:t xml:space="preserve">LLO3.2</w:t>
            </w:r>
          </w:p>
        </w:tc>
        <w:tc>
          <w:tcPr/>
          <w:p w:rsidR="00000000" w:rsidDel="00000000" w:rsidP="00000000" w:rsidRDefault="00000000" w:rsidRPr="00000000" w14:paraId="000000B7">
            <w:pPr>
              <w:spacing w:after="0" w:line="240" w:lineRule="auto"/>
              <w:ind w:firstLine="0"/>
              <w:rPr>
                <w:color w:val="000000"/>
                <w:sz w:val="22"/>
                <w:szCs w:val="22"/>
              </w:rPr>
            </w:pPr>
            <w:r w:rsidDel="00000000" w:rsidR="00000000" w:rsidRPr="00000000">
              <w:rPr>
                <w:color w:val="ff0000"/>
                <w:sz w:val="22"/>
                <w:szCs w:val="22"/>
                <w:rtl w:val="0"/>
              </w:rPr>
              <w:t xml:space="preserve">Demonstrating the results in front of the class</w:t>
            </w:r>
            <w:r w:rsidDel="00000000" w:rsidR="00000000" w:rsidRPr="00000000">
              <w:rPr>
                <w:rtl w:val="0"/>
              </w:rPr>
            </w:r>
          </w:p>
        </w:tc>
        <w:tc>
          <w:tcPr/>
          <w:p w:rsidR="00000000" w:rsidDel="00000000" w:rsidP="00000000" w:rsidRDefault="00000000" w:rsidRPr="00000000" w14:paraId="000000B8">
            <w:pPr>
              <w:spacing w:after="0" w:line="240" w:lineRule="auto"/>
              <w:ind w:firstLine="0"/>
              <w:rPr>
                <w:color w:val="000000"/>
                <w:sz w:val="22"/>
                <w:szCs w:val="22"/>
              </w:rPr>
            </w:pPr>
            <w:r w:rsidDel="00000000" w:rsidR="00000000" w:rsidRPr="00000000">
              <w:rPr>
                <w:color w:val="000000"/>
                <w:sz w:val="22"/>
                <w:szCs w:val="22"/>
                <w:rtl w:val="0"/>
              </w:rPr>
              <w:t xml:space="preserve">Lecturer asks groups to assign the students specifically to demonstrate the preparation.</w:t>
            </w:r>
          </w:p>
        </w:tc>
        <w:tc>
          <w:tcPr>
            <w:shd w:fill="auto" w:val="clear"/>
          </w:tcPr>
          <w:p w:rsidR="00000000" w:rsidDel="00000000" w:rsidP="00000000" w:rsidRDefault="00000000" w:rsidRPr="00000000" w14:paraId="000000B9">
            <w:pPr>
              <w:spacing w:after="0" w:line="240" w:lineRule="auto"/>
              <w:ind w:firstLine="0"/>
              <w:rPr>
                <w:color w:val="000000"/>
                <w:sz w:val="22"/>
                <w:szCs w:val="22"/>
              </w:rPr>
            </w:pPr>
            <w:r w:rsidDel="00000000" w:rsidR="00000000" w:rsidRPr="00000000">
              <w:rPr>
                <w:color w:val="000000"/>
                <w:sz w:val="22"/>
                <w:szCs w:val="22"/>
                <w:rtl w:val="0"/>
              </w:rPr>
              <w:t xml:space="preserve">Case Studies</w:t>
            </w:r>
          </w:p>
        </w:tc>
        <w:tc>
          <w:tcPr>
            <w:shd w:fill="auto" w:val="clear"/>
          </w:tcPr>
          <w:p w:rsidR="00000000" w:rsidDel="00000000" w:rsidP="00000000" w:rsidRDefault="00000000" w:rsidRPr="00000000" w14:paraId="000000BA">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BC">
            <w:pPr>
              <w:spacing w:after="0" w:line="240" w:lineRule="auto"/>
              <w:ind w:firstLine="0"/>
              <w:jc w:val="center"/>
              <w:rPr>
                <w:color w:val="000000"/>
                <w:sz w:val="22"/>
                <w:szCs w:val="22"/>
              </w:rPr>
            </w:pPr>
            <w:r w:rsidDel="00000000" w:rsidR="00000000" w:rsidRPr="00000000">
              <w:rPr>
                <w:color w:val="000000"/>
                <w:sz w:val="22"/>
                <w:szCs w:val="22"/>
                <w:rtl w:val="0"/>
              </w:rPr>
              <w:t xml:space="preserve">8,9,10,</w:t>
            </w:r>
          </w:p>
          <w:p w:rsidR="00000000" w:rsidDel="00000000" w:rsidP="00000000" w:rsidRDefault="00000000" w:rsidRPr="00000000" w14:paraId="000000BD">
            <w:pPr>
              <w:spacing w:after="0" w:line="240" w:lineRule="auto"/>
              <w:ind w:firstLine="0"/>
              <w:jc w:val="center"/>
              <w:rPr>
                <w:color w:val="000000"/>
                <w:sz w:val="22"/>
                <w:szCs w:val="22"/>
              </w:rPr>
            </w:pPr>
            <w:r w:rsidDel="00000000" w:rsidR="00000000" w:rsidRPr="00000000">
              <w:rPr>
                <w:color w:val="000000"/>
                <w:sz w:val="22"/>
                <w:szCs w:val="22"/>
                <w:rtl w:val="0"/>
              </w:rPr>
              <w:t xml:space="preserve">11</w:t>
            </w:r>
          </w:p>
        </w:tc>
        <w:tc>
          <w:tcPr>
            <w:vMerge w:val="restart"/>
          </w:tcPr>
          <w:p w:rsidR="00000000" w:rsidDel="00000000" w:rsidP="00000000" w:rsidRDefault="00000000" w:rsidRPr="00000000" w14:paraId="000000BE">
            <w:pPr>
              <w:spacing w:after="0" w:line="240" w:lineRule="auto"/>
              <w:ind w:firstLine="0"/>
              <w:jc w:val="center"/>
              <w:rPr>
                <w:color w:val="000000"/>
                <w:sz w:val="22"/>
                <w:szCs w:val="22"/>
              </w:rPr>
            </w:pPr>
            <w:r w:rsidDel="00000000" w:rsidR="00000000" w:rsidRPr="00000000">
              <w:rPr>
                <w:color w:val="000000"/>
                <w:sz w:val="22"/>
                <w:szCs w:val="22"/>
                <w:rtl w:val="0"/>
              </w:rPr>
              <w:t xml:space="preserve">Chapter 4</w:t>
            </w:r>
          </w:p>
        </w:tc>
        <w:tc>
          <w:tcPr>
            <w:vMerge w:val="restart"/>
            <w:shd w:fill="auto" w:val="clear"/>
          </w:tcPr>
          <w:p w:rsidR="00000000" w:rsidDel="00000000" w:rsidP="00000000" w:rsidRDefault="00000000" w:rsidRPr="00000000" w14:paraId="000000BF">
            <w:pPr>
              <w:spacing w:after="0" w:line="240" w:lineRule="auto"/>
              <w:ind w:firstLine="0"/>
              <w:rPr>
                <w:b w:val="1"/>
                <w:color w:val="000000"/>
                <w:sz w:val="22"/>
                <w:szCs w:val="22"/>
              </w:rPr>
            </w:pPr>
            <w:r w:rsidDel="00000000" w:rsidR="00000000" w:rsidRPr="00000000">
              <w:rPr>
                <w:b w:val="1"/>
                <w:color w:val="000000"/>
                <w:sz w:val="22"/>
                <w:szCs w:val="22"/>
                <w:rtl w:val="0"/>
              </w:rPr>
              <w:t xml:space="preserve">BUSINESS IN TOURISM </w:t>
            </w:r>
          </w:p>
          <w:p w:rsidR="00000000" w:rsidDel="00000000" w:rsidP="00000000" w:rsidRDefault="00000000" w:rsidRPr="00000000" w14:paraId="000000C0">
            <w:pPr>
              <w:spacing w:after="0" w:line="240" w:lineRule="auto"/>
              <w:ind w:firstLine="0"/>
              <w:rPr>
                <w:color w:val="000000"/>
                <w:sz w:val="22"/>
                <w:szCs w:val="22"/>
              </w:rPr>
            </w:pPr>
            <w:r w:rsidDel="00000000" w:rsidR="00000000" w:rsidRPr="00000000">
              <w:rPr>
                <w:color w:val="000000"/>
                <w:sz w:val="22"/>
                <w:szCs w:val="22"/>
                <w:rtl w:val="0"/>
              </w:rPr>
              <w:t xml:space="preserve">4.1. Tourism and Travel business </w:t>
            </w:r>
          </w:p>
          <w:p w:rsidR="00000000" w:rsidDel="00000000" w:rsidP="00000000" w:rsidRDefault="00000000" w:rsidRPr="00000000" w14:paraId="000000C1">
            <w:pPr>
              <w:spacing w:after="0" w:line="240" w:lineRule="auto"/>
              <w:ind w:firstLine="0"/>
              <w:rPr>
                <w:color w:val="000000"/>
                <w:sz w:val="22"/>
                <w:szCs w:val="22"/>
              </w:rPr>
            </w:pPr>
            <w:r w:rsidDel="00000000" w:rsidR="00000000" w:rsidRPr="00000000">
              <w:rPr>
                <w:color w:val="000000"/>
                <w:sz w:val="22"/>
                <w:szCs w:val="22"/>
                <w:rtl w:val="0"/>
              </w:rPr>
              <w:t xml:space="preserve">4.2. Tourist transport business</w:t>
            </w:r>
          </w:p>
          <w:p w:rsidR="00000000" w:rsidDel="00000000" w:rsidP="00000000" w:rsidRDefault="00000000" w:rsidRPr="00000000" w14:paraId="000000C2">
            <w:pPr>
              <w:spacing w:after="0" w:line="240" w:lineRule="auto"/>
              <w:ind w:firstLine="0"/>
              <w:rPr>
                <w:color w:val="000000"/>
                <w:sz w:val="22"/>
                <w:szCs w:val="22"/>
              </w:rPr>
            </w:pPr>
            <w:r w:rsidDel="00000000" w:rsidR="00000000" w:rsidRPr="00000000">
              <w:rPr>
                <w:color w:val="000000"/>
                <w:sz w:val="22"/>
                <w:szCs w:val="22"/>
                <w:rtl w:val="0"/>
              </w:rPr>
              <w:t xml:space="preserve">4.3. Tourism accommodation business</w:t>
            </w:r>
          </w:p>
          <w:p w:rsidR="00000000" w:rsidDel="00000000" w:rsidP="00000000" w:rsidRDefault="00000000" w:rsidRPr="00000000" w14:paraId="000000C3">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C4">
            <w:pPr>
              <w:spacing w:after="0" w:line="240" w:lineRule="auto"/>
              <w:ind w:firstLine="0"/>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C5">
            <w:pPr>
              <w:spacing w:after="0" w:line="240" w:lineRule="auto"/>
              <w:ind w:firstLine="0"/>
              <w:rPr>
                <w:color w:val="000000"/>
                <w:sz w:val="22"/>
                <w:szCs w:val="22"/>
              </w:rPr>
            </w:pPr>
            <w:r w:rsidDel="00000000" w:rsidR="00000000" w:rsidRPr="00000000">
              <w:rPr>
                <w:color w:val="000000"/>
                <w:sz w:val="22"/>
                <w:szCs w:val="22"/>
                <w:rtl w:val="0"/>
              </w:rPr>
              <w:t xml:space="preserve">LLO4.1</w:t>
            </w:r>
          </w:p>
        </w:tc>
        <w:tc>
          <w:tcPr/>
          <w:p w:rsidR="00000000" w:rsidDel="00000000" w:rsidP="00000000" w:rsidRDefault="00000000" w:rsidRPr="00000000" w14:paraId="000000C6">
            <w:pPr>
              <w:spacing w:after="0" w:line="240" w:lineRule="auto"/>
              <w:ind w:firstLine="0"/>
              <w:rPr>
                <w:color w:val="000000"/>
                <w:sz w:val="22"/>
                <w:szCs w:val="22"/>
              </w:rPr>
            </w:pPr>
            <w:r w:rsidDel="00000000" w:rsidR="00000000" w:rsidRPr="00000000">
              <w:rPr>
                <w:color w:val="000000"/>
                <w:sz w:val="22"/>
                <w:szCs w:val="22"/>
                <w:rtl w:val="0"/>
              </w:rPr>
              <w:t xml:space="preserve">Obeying the Law of Tourism and Travel business</w:t>
            </w:r>
          </w:p>
        </w:tc>
        <w:tc>
          <w:tcPr/>
          <w:p w:rsidR="00000000" w:rsidDel="00000000" w:rsidP="00000000" w:rsidRDefault="00000000" w:rsidRPr="00000000" w14:paraId="000000C7">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and gives specific examples to students’ issues clarification. </w:t>
            </w:r>
          </w:p>
        </w:tc>
        <w:tc>
          <w:tcPr>
            <w:shd w:fill="auto" w:val="clear"/>
          </w:tcPr>
          <w:p w:rsidR="00000000" w:rsidDel="00000000" w:rsidP="00000000" w:rsidRDefault="00000000" w:rsidRPr="00000000" w14:paraId="000000C8">
            <w:pPr>
              <w:spacing w:after="0" w:line="240" w:lineRule="auto"/>
              <w:ind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C9">
            <w:pPr>
              <w:spacing w:after="0" w:line="240" w:lineRule="auto"/>
              <w:ind w:firstLine="0"/>
              <w:rPr>
                <w:color w:val="000000"/>
                <w:sz w:val="22"/>
                <w:szCs w:val="22"/>
              </w:rPr>
            </w:pPr>
            <w:r w:rsidDel="00000000" w:rsidR="00000000" w:rsidRPr="00000000">
              <w:rPr>
                <w:color w:val="000000"/>
                <w:sz w:val="22"/>
                <w:szCs w:val="22"/>
                <w:rtl w:val="0"/>
              </w:rPr>
              <w:t xml:space="preserve">Short form and Multiple-choice tests</w:t>
            </w:r>
          </w:p>
          <w:p w:rsidR="00000000" w:rsidDel="00000000" w:rsidP="00000000" w:rsidRDefault="00000000" w:rsidRPr="00000000" w14:paraId="000000CA">
            <w:pPr>
              <w:spacing w:after="0" w:line="240" w:lineRule="auto"/>
              <w:ind w:firstLine="0"/>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CB">
            <w:pPr>
              <w:spacing w:after="0" w:line="240" w:lineRule="auto"/>
              <w:ind w:firstLine="0"/>
              <w:jc w:val="center"/>
              <w:rPr>
                <w:color w:val="000000"/>
                <w:sz w:val="22"/>
                <w:szCs w:val="22"/>
              </w:rPr>
            </w:pPr>
            <w:r w:rsidDel="00000000" w:rsidR="00000000" w:rsidRPr="00000000">
              <w:rPr>
                <w:color w:val="000000"/>
                <w:sz w:val="22"/>
                <w:szCs w:val="22"/>
                <w:rtl w:val="0"/>
              </w:rPr>
              <w:t xml:space="preserve">[2], [3]. [4]</w:t>
            </w:r>
          </w:p>
        </w:tc>
      </w:tr>
      <w:tr>
        <w:trPr>
          <w:cantSplit w:val="0"/>
          <w:trHeight w:val="527" w:hRule="atLeast"/>
          <w:tblHeader w:val="0"/>
        </w:trPr>
        <w:tc>
          <w:tcPr>
            <w:vMerge w:val="continue"/>
            <w:shd w:fill="auto"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CF">
            <w:pPr>
              <w:spacing w:after="0" w:line="240" w:lineRule="auto"/>
              <w:ind w:firstLine="0"/>
              <w:rPr>
                <w:color w:val="000000"/>
                <w:sz w:val="22"/>
                <w:szCs w:val="22"/>
              </w:rPr>
            </w:pPr>
            <w:r w:rsidDel="00000000" w:rsidR="00000000" w:rsidRPr="00000000">
              <w:rPr>
                <w:color w:val="000000"/>
                <w:sz w:val="22"/>
                <w:szCs w:val="22"/>
                <w:rtl w:val="0"/>
              </w:rPr>
              <w:t xml:space="preserve">LLO4.2</w:t>
            </w:r>
          </w:p>
        </w:tc>
        <w:tc>
          <w:tcPr/>
          <w:p w:rsidR="00000000" w:rsidDel="00000000" w:rsidP="00000000" w:rsidRDefault="00000000" w:rsidRPr="00000000" w14:paraId="000000D0">
            <w:pPr>
              <w:spacing w:after="0" w:line="240" w:lineRule="auto"/>
              <w:ind w:firstLine="0"/>
              <w:rPr>
                <w:color w:val="000000"/>
                <w:sz w:val="22"/>
                <w:szCs w:val="22"/>
              </w:rPr>
            </w:pPr>
            <w:r w:rsidDel="00000000" w:rsidR="00000000" w:rsidRPr="00000000">
              <w:rPr>
                <w:color w:val="000000"/>
                <w:sz w:val="22"/>
                <w:szCs w:val="22"/>
                <w:rtl w:val="0"/>
              </w:rPr>
              <w:t xml:space="preserve">Obeying the Law of Tourist transport business</w:t>
            </w:r>
          </w:p>
        </w:tc>
        <w:tc>
          <w:tcPr/>
          <w:p w:rsidR="00000000" w:rsidDel="00000000" w:rsidP="00000000" w:rsidRDefault="00000000" w:rsidRPr="00000000" w14:paraId="000000D1">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and gives specific examples to students’ issues clarification.</w:t>
            </w:r>
          </w:p>
        </w:tc>
        <w:tc>
          <w:tcPr>
            <w:shd w:fill="auto" w:val="clear"/>
          </w:tcPr>
          <w:p w:rsidR="00000000" w:rsidDel="00000000" w:rsidP="00000000" w:rsidRDefault="00000000" w:rsidRPr="00000000" w14:paraId="000000D2">
            <w:pPr>
              <w:spacing w:after="0" w:line="240" w:lineRule="auto"/>
              <w:ind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D3">
            <w:pPr>
              <w:spacing w:after="0" w:line="240" w:lineRule="auto"/>
              <w:ind w:firstLine="0"/>
              <w:rPr>
                <w:color w:val="000000"/>
                <w:sz w:val="22"/>
                <w:szCs w:val="22"/>
              </w:rPr>
            </w:pPr>
            <w:r w:rsidDel="00000000" w:rsidR="00000000" w:rsidRPr="00000000">
              <w:rPr>
                <w:color w:val="000000"/>
                <w:sz w:val="22"/>
                <w:szCs w:val="22"/>
                <w:rtl w:val="0"/>
              </w:rPr>
              <w:t xml:space="preserve">Short form and Multiple-choice tests</w:t>
            </w:r>
          </w:p>
          <w:p w:rsidR="00000000" w:rsidDel="00000000" w:rsidP="00000000" w:rsidRDefault="00000000" w:rsidRPr="00000000" w14:paraId="000000D4">
            <w:pPr>
              <w:spacing w:after="0" w:line="240" w:lineRule="auto"/>
              <w:ind w:firstLine="0"/>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9">
            <w:pPr>
              <w:spacing w:after="0" w:line="240" w:lineRule="auto"/>
              <w:ind w:firstLine="0"/>
              <w:rPr>
                <w:color w:val="000000"/>
                <w:sz w:val="22"/>
                <w:szCs w:val="22"/>
              </w:rPr>
            </w:pPr>
            <w:r w:rsidDel="00000000" w:rsidR="00000000" w:rsidRPr="00000000">
              <w:rPr>
                <w:color w:val="000000"/>
                <w:sz w:val="22"/>
                <w:szCs w:val="22"/>
                <w:rtl w:val="0"/>
              </w:rPr>
              <w:t xml:space="preserve">LLO4.3</w:t>
            </w:r>
          </w:p>
        </w:tc>
        <w:tc>
          <w:tcPr/>
          <w:p w:rsidR="00000000" w:rsidDel="00000000" w:rsidP="00000000" w:rsidRDefault="00000000" w:rsidRPr="00000000" w14:paraId="000000DA">
            <w:pPr>
              <w:spacing w:after="0" w:line="240" w:lineRule="auto"/>
              <w:ind w:firstLine="0"/>
              <w:rPr>
                <w:color w:val="000000"/>
                <w:sz w:val="22"/>
                <w:szCs w:val="22"/>
              </w:rPr>
            </w:pPr>
            <w:r w:rsidDel="00000000" w:rsidR="00000000" w:rsidRPr="00000000">
              <w:rPr>
                <w:color w:val="000000"/>
                <w:sz w:val="22"/>
                <w:szCs w:val="22"/>
                <w:rtl w:val="0"/>
              </w:rPr>
              <w:t xml:space="preserve">Obeying the Law of Tourism accommodation business</w:t>
            </w:r>
          </w:p>
        </w:tc>
        <w:tc>
          <w:tcPr/>
          <w:p w:rsidR="00000000" w:rsidDel="00000000" w:rsidP="00000000" w:rsidRDefault="00000000" w:rsidRPr="00000000" w14:paraId="000000DB">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and gives specific examples to students’ issues clarification.</w:t>
            </w:r>
          </w:p>
        </w:tc>
        <w:tc>
          <w:tcPr>
            <w:shd w:fill="auto" w:val="clear"/>
          </w:tcPr>
          <w:p w:rsidR="00000000" w:rsidDel="00000000" w:rsidP="00000000" w:rsidRDefault="00000000" w:rsidRPr="00000000" w14:paraId="000000DC">
            <w:pPr>
              <w:spacing w:after="0" w:line="240" w:lineRule="auto"/>
              <w:ind w:firstLine="0"/>
              <w:rPr>
                <w:color w:val="ff0000"/>
                <w:sz w:val="22"/>
                <w:szCs w:val="22"/>
              </w:rPr>
            </w:pPr>
            <w:r w:rsidDel="00000000" w:rsidR="00000000" w:rsidRPr="00000000">
              <w:rPr>
                <w:color w:val="000000"/>
                <w:sz w:val="22"/>
                <w:szCs w:val="22"/>
                <w:rtl w:val="0"/>
              </w:rPr>
              <w:t xml:space="preserve">Case Studies</w:t>
            </w:r>
            <w:r w:rsidDel="00000000" w:rsidR="00000000" w:rsidRPr="00000000">
              <w:rPr>
                <w:rtl w:val="0"/>
              </w:rPr>
            </w:r>
          </w:p>
        </w:tc>
        <w:tc>
          <w:tcPr>
            <w:shd w:fill="auto" w:val="clear"/>
          </w:tcPr>
          <w:p w:rsidR="00000000" w:rsidDel="00000000" w:rsidP="00000000" w:rsidRDefault="00000000" w:rsidRPr="00000000" w14:paraId="000000DD">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DE">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E3">
            <w:pPr>
              <w:spacing w:after="0" w:line="240" w:lineRule="auto"/>
              <w:ind w:firstLine="0"/>
              <w:rPr>
                <w:color w:val="000000"/>
                <w:sz w:val="22"/>
                <w:szCs w:val="22"/>
              </w:rPr>
            </w:pPr>
            <w:r w:rsidDel="00000000" w:rsidR="00000000" w:rsidRPr="00000000">
              <w:rPr>
                <w:color w:val="000000"/>
                <w:sz w:val="22"/>
                <w:szCs w:val="22"/>
                <w:rtl w:val="0"/>
              </w:rPr>
              <w:t xml:space="preserve">LLO4.4</w:t>
            </w:r>
          </w:p>
        </w:tc>
        <w:tc>
          <w:tcPr/>
          <w:p w:rsidR="00000000" w:rsidDel="00000000" w:rsidP="00000000" w:rsidRDefault="00000000" w:rsidRPr="00000000" w14:paraId="000000E4">
            <w:pPr>
              <w:spacing w:after="0" w:line="240" w:lineRule="auto"/>
              <w:ind w:firstLine="0"/>
              <w:rPr>
                <w:color w:val="000000"/>
                <w:sz w:val="22"/>
                <w:szCs w:val="22"/>
              </w:rPr>
            </w:pPr>
            <w:r w:rsidDel="00000000" w:rsidR="00000000" w:rsidRPr="00000000">
              <w:rPr>
                <w:color w:val="ff0000"/>
                <w:sz w:val="22"/>
                <w:szCs w:val="22"/>
                <w:rtl w:val="0"/>
              </w:rPr>
              <w:t xml:space="preserve">Demonstrating the results in front of the class</w:t>
            </w:r>
            <w:r w:rsidDel="00000000" w:rsidR="00000000" w:rsidRPr="00000000">
              <w:rPr>
                <w:rtl w:val="0"/>
              </w:rPr>
            </w:r>
          </w:p>
        </w:tc>
        <w:tc>
          <w:tcPr/>
          <w:p w:rsidR="00000000" w:rsidDel="00000000" w:rsidP="00000000" w:rsidRDefault="00000000" w:rsidRPr="00000000" w14:paraId="000000E5">
            <w:pPr>
              <w:spacing w:after="0" w:line="240" w:lineRule="auto"/>
              <w:ind w:firstLine="0"/>
              <w:rPr>
                <w:color w:val="000000"/>
                <w:sz w:val="22"/>
                <w:szCs w:val="22"/>
              </w:rPr>
            </w:pPr>
            <w:r w:rsidDel="00000000" w:rsidR="00000000" w:rsidRPr="00000000">
              <w:rPr>
                <w:color w:val="000000"/>
                <w:sz w:val="22"/>
                <w:szCs w:val="22"/>
                <w:rtl w:val="0"/>
              </w:rPr>
              <w:t xml:space="preserve">Lecturer asks groups to assign the students specifically.</w:t>
            </w:r>
          </w:p>
        </w:tc>
        <w:tc>
          <w:tcPr>
            <w:shd w:fill="auto" w:val="clear"/>
          </w:tcPr>
          <w:p w:rsidR="00000000" w:rsidDel="00000000" w:rsidP="00000000" w:rsidRDefault="00000000" w:rsidRPr="00000000" w14:paraId="000000E6">
            <w:pPr>
              <w:spacing w:after="0" w:line="240" w:lineRule="auto"/>
              <w:ind w:firstLine="0"/>
              <w:rPr>
                <w:color w:val="000000"/>
                <w:sz w:val="22"/>
                <w:szCs w:val="22"/>
              </w:rPr>
            </w:pPr>
            <w:r w:rsidDel="00000000" w:rsidR="00000000" w:rsidRPr="00000000">
              <w:rPr>
                <w:color w:val="000000"/>
                <w:sz w:val="22"/>
                <w:szCs w:val="22"/>
                <w:rtl w:val="0"/>
              </w:rPr>
              <w:t xml:space="preserve">Case Studies</w:t>
            </w:r>
          </w:p>
        </w:tc>
        <w:tc>
          <w:tcPr>
            <w:shd w:fill="auto" w:val="clear"/>
          </w:tcPr>
          <w:p w:rsidR="00000000" w:rsidDel="00000000" w:rsidP="00000000" w:rsidRDefault="00000000" w:rsidRPr="00000000" w14:paraId="000000E7">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E8">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240" w:before="120" w:line="240" w:lineRule="auto"/>
        <w:ind w:firstLine="0"/>
        <w:jc w:val="left"/>
        <w:rPr>
          <w:b w:val="1"/>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76" w:lineRule="auto"/>
        <w:ind w:firstLine="0"/>
        <w:jc w:val="left"/>
        <w:rPr>
          <w:b w:val="1"/>
          <w:color w:val="000000"/>
        </w:rPr>
      </w:pPr>
      <w:r w:rsidDel="00000000" w:rsidR="00000000" w:rsidRPr="00000000">
        <w:rPr>
          <w:rtl w:val="0"/>
        </w:rPr>
      </w:r>
    </w:p>
    <w:tbl>
      <w:tblPr>
        <w:tblStyle w:val="Table6"/>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240" w:before="120" w:lineRule="auto"/>
              <w:ind w:hanging="3"/>
              <w:jc w:val="left"/>
              <w:rPr>
                <w:b w:val="1"/>
                <w:color w:val="000000"/>
              </w:rPr>
            </w:pPr>
            <w:r w:rsidDel="00000000" w:rsidR="00000000" w:rsidRPr="00000000">
              <w:rPr>
                <w:b w:val="1"/>
                <w:color w:val="000000"/>
                <w:rtl w:val="0"/>
              </w:rPr>
              <w:t xml:space="preserve">5.</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MAPPING OF LESSON AND COURSE LEARNING OUTCOMES</w:t>
            </w:r>
          </w:p>
        </w:tc>
      </w:tr>
    </w:tbl>
    <w:p w:rsidR="00000000" w:rsidDel="00000000" w:rsidP="00000000" w:rsidRDefault="00000000" w:rsidRPr="00000000" w14:paraId="000000EE">
      <w:pPr>
        <w:spacing w:before="240" w:line="240" w:lineRule="auto"/>
        <w:ind w:firstLine="0"/>
        <w:jc w:val="center"/>
        <w:rPr>
          <w:b w:val="1"/>
          <w:color w:val="000000"/>
        </w:rPr>
      </w:pPr>
      <w:bookmarkStart w:colFirst="0" w:colLast="0" w:name="_3znysh7" w:id="3"/>
      <w:bookmarkEnd w:id="3"/>
      <w:r w:rsidDel="00000000" w:rsidR="00000000" w:rsidRPr="00000000">
        <w:rPr>
          <w:b w:val="1"/>
          <w:color w:val="000000"/>
          <w:rtl w:val="0"/>
        </w:rPr>
        <w:t xml:space="preserve">Table 3: Mapping of Lesson and Course Learning Outcomes</w:t>
      </w:r>
    </w:p>
    <w:tbl>
      <w:tblPr>
        <w:tblStyle w:val="Table7"/>
        <w:tblpPr w:leftFromText="180" w:rightFromText="180" w:topFromText="0" w:bottomFromText="0" w:vertAnchor="text" w:horzAnchor="text" w:tblpX="1191" w:tblpY="199"/>
        <w:tblW w:w="7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140"/>
        <w:gridCol w:w="1140"/>
        <w:gridCol w:w="1215"/>
        <w:gridCol w:w="2025"/>
        <w:tblGridChange w:id="0">
          <w:tblGrid>
            <w:gridCol w:w="1815"/>
            <w:gridCol w:w="1140"/>
            <w:gridCol w:w="1140"/>
            <w:gridCol w:w="1215"/>
            <w:gridCol w:w="2025"/>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F">
            <w:pPr>
              <w:spacing w:after="0" w:line="240" w:lineRule="auto"/>
              <w:ind w:firstLine="0"/>
              <w:jc w:val="center"/>
              <w:rPr>
                <w:b w:val="1"/>
                <w:color w:val="000000"/>
              </w:rPr>
            </w:pPr>
            <w:r w:rsidDel="00000000" w:rsidR="00000000" w:rsidRPr="00000000">
              <w:rPr>
                <w:b w:val="1"/>
                <w:color w:val="000000"/>
                <w:rtl w:val="0"/>
              </w:rPr>
              <w:t xml:space="preserve">Lesson Learning Outcomes</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ind w:firstLine="0"/>
              <w:jc w:val="center"/>
              <w:rPr>
                <w:b w:val="1"/>
                <w:color w:val="000000"/>
              </w:rPr>
            </w:pPr>
            <w:r w:rsidDel="00000000" w:rsidR="00000000" w:rsidRPr="00000000">
              <w:rPr>
                <w:b w:val="1"/>
                <w:color w:val="000000"/>
                <w:rtl w:val="0"/>
              </w:rPr>
              <w:t xml:space="preserve">Course Learning Outcomes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240" w:lineRule="auto"/>
              <w:ind w:firstLine="0"/>
              <w:jc w:val="center"/>
              <w:rPr>
                <w:b w:val="1"/>
                <w:color w:val="000000"/>
              </w:rPr>
            </w:pPr>
            <w:r w:rsidDel="00000000" w:rsidR="00000000" w:rsidRPr="00000000">
              <w:rPr>
                <w:b w:val="1"/>
                <w:color w:val="000000"/>
                <w:rtl w:val="0"/>
              </w:rPr>
              <w:t xml:space="preserve">Evaluation Component</w:t>
            </w:r>
          </w:p>
        </w:tc>
      </w:tr>
      <w:tr>
        <w:trPr>
          <w:cantSplit w:val="1"/>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240" w:lineRule="auto"/>
              <w:ind w:firstLine="0"/>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240" w:lineRule="auto"/>
              <w:ind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40" w:lineRule="auto"/>
              <w:ind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240" w:lineRule="auto"/>
              <w:ind w:hanging="2"/>
              <w:jc w:val="center"/>
              <w:rPr>
                <w:color w:val="000000"/>
              </w:rPr>
            </w:pPr>
            <w:r w:rsidDel="00000000" w:rsidR="00000000" w:rsidRPr="00000000">
              <w:rPr>
                <w:b w:val="1"/>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40" w:lineRule="auto"/>
              <w:ind w:hanging="2"/>
              <w:jc w:val="center"/>
              <w:rPr>
                <w:sz w:val="24"/>
                <w:szCs w:val="24"/>
              </w:rPr>
            </w:pPr>
            <w:r w:rsidDel="00000000" w:rsidR="00000000" w:rsidRPr="00000000">
              <w:rPr>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240" w:lineRule="auto"/>
              <w:ind w:hanging="2"/>
              <w:jc w:val="center"/>
              <w:rPr>
                <w:color w:val="000000"/>
              </w:rPr>
            </w:pPr>
            <w:r w:rsidDel="00000000" w:rsidR="00000000" w:rsidRPr="00000000">
              <w:rPr>
                <w:b w:val="1"/>
                <w:sz w:val="24"/>
                <w:szCs w:val="24"/>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ind w:hanging="2"/>
              <w:jc w:val="center"/>
              <w:rPr>
                <w:sz w:val="24"/>
                <w:szCs w:val="24"/>
              </w:rPr>
            </w:pPr>
            <w:r w:rsidDel="00000000" w:rsidR="00000000" w:rsidRPr="00000000">
              <w:rPr>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240" w:lineRule="auto"/>
              <w:ind w:hanging="2"/>
              <w:jc w:val="center"/>
              <w:rPr>
                <w:color w:val="000000"/>
              </w:rPr>
            </w:pPr>
            <w:r w:rsidDel="00000000" w:rsidR="00000000" w:rsidRPr="00000000">
              <w:rPr>
                <w:b w:val="1"/>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ind w:hanging="2"/>
              <w:jc w:val="center"/>
              <w:rPr>
                <w:sz w:val="24"/>
                <w:szCs w:val="24"/>
              </w:rPr>
            </w:pPr>
            <w:r w:rsidDel="00000000" w:rsidR="00000000" w:rsidRPr="00000000">
              <w:rPr>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after="0" w:line="240" w:lineRule="auto"/>
              <w:ind w:hanging="2"/>
              <w:jc w:val="center"/>
              <w:rPr>
                <w:color w:val="000000"/>
              </w:rPr>
            </w:pPr>
            <w:r w:rsidDel="00000000" w:rsidR="00000000" w:rsidRPr="00000000">
              <w:rPr>
                <w:b w:val="1"/>
                <w:sz w:val="24"/>
                <w:szCs w:val="24"/>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40" w:lineRule="auto"/>
              <w:ind w:hanging="2"/>
              <w:jc w:val="center"/>
              <w:rPr>
                <w:sz w:val="24"/>
                <w:szCs w:val="24"/>
              </w:rPr>
            </w:pPr>
            <w:r w:rsidDel="00000000" w:rsidR="00000000" w:rsidRPr="00000000">
              <w:rPr>
                <w:sz w:val="24"/>
                <w:szCs w:val="24"/>
                <w:rtl w:val="0"/>
              </w:rPr>
              <w:t xml:space="preserve">A1,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0" w:line="240" w:lineRule="auto"/>
              <w:ind w:hanging="2"/>
              <w:jc w:val="center"/>
              <w:rPr>
                <w:b w:val="1"/>
                <w:color w:val="000000"/>
              </w:rPr>
            </w:pPr>
            <w:r w:rsidDel="00000000" w:rsidR="00000000" w:rsidRPr="00000000">
              <w:rPr>
                <w:b w:val="1"/>
                <w:sz w:val="24"/>
                <w:szCs w:val="24"/>
                <w:rtl w:val="0"/>
              </w:rPr>
              <w:t xml:space="preserve">LLO2.3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ind w:hanging="2"/>
              <w:jc w:val="center"/>
              <w:rPr>
                <w:sz w:val="24"/>
                <w:szCs w:val="24"/>
              </w:rPr>
            </w:pPr>
            <w:r w:rsidDel="00000000" w:rsidR="00000000" w:rsidRPr="00000000">
              <w:rPr>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240" w:lineRule="auto"/>
              <w:ind w:hanging="2"/>
              <w:jc w:val="center"/>
              <w:rPr>
                <w:b w:val="1"/>
                <w:sz w:val="24"/>
                <w:szCs w:val="24"/>
              </w:rPr>
            </w:pPr>
            <w:r w:rsidDel="00000000" w:rsidR="00000000" w:rsidRPr="00000000">
              <w:rPr>
                <w:b w:val="1"/>
                <w:sz w:val="24"/>
                <w:szCs w:val="24"/>
                <w:rtl w:val="0"/>
              </w:rPr>
              <w:t xml:space="preserve">LLO2.4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240" w:lineRule="auto"/>
              <w:ind w:hanging="2"/>
              <w:jc w:val="center"/>
              <w:rPr>
                <w:color w:val="000000"/>
              </w:rPr>
            </w:pPr>
            <w:r w:rsidDel="00000000" w:rsidR="00000000" w:rsidRPr="00000000">
              <w:rPr>
                <w:sz w:val="24"/>
                <w:szCs w:val="24"/>
                <w:rtl w:val="0"/>
              </w:rPr>
              <w:t xml:space="preserve">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240" w:lineRule="auto"/>
              <w:ind w:hanging="2"/>
              <w:jc w:val="center"/>
              <w:rPr>
                <w:b w:val="1"/>
                <w:sz w:val="24"/>
                <w:szCs w:val="24"/>
              </w:rPr>
            </w:pPr>
            <w:r w:rsidDel="00000000" w:rsidR="00000000" w:rsidRPr="00000000">
              <w:rPr>
                <w:b w:val="1"/>
                <w:sz w:val="24"/>
                <w:szCs w:val="24"/>
                <w:rtl w:val="0"/>
              </w:rPr>
              <w:t xml:space="preserve">LLO3.1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ind w:hanging="2"/>
              <w:jc w:val="center"/>
              <w:rPr>
                <w:sz w:val="24"/>
                <w:szCs w:val="24"/>
              </w:rPr>
            </w:pPr>
            <w:r w:rsidDel="00000000" w:rsidR="00000000" w:rsidRPr="00000000">
              <w:rPr>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ind w:hanging="2"/>
              <w:jc w:val="center"/>
              <w:rPr>
                <w:b w:val="1"/>
                <w:sz w:val="24"/>
                <w:szCs w:val="24"/>
              </w:rPr>
            </w:pPr>
            <w:r w:rsidDel="00000000" w:rsidR="00000000" w:rsidRPr="00000000">
              <w:rPr>
                <w:b w:val="1"/>
                <w:sz w:val="24"/>
                <w:szCs w:val="24"/>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ind w:hanging="2"/>
              <w:jc w:val="center"/>
              <w:rPr>
                <w:sz w:val="24"/>
                <w:szCs w:val="24"/>
              </w:rPr>
            </w:pPr>
            <w:r w:rsidDel="00000000" w:rsidR="00000000" w:rsidRPr="00000000">
              <w:rPr>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ind w:hanging="2"/>
              <w:jc w:val="center"/>
              <w:rPr>
                <w:b w:val="1"/>
                <w:sz w:val="24"/>
                <w:szCs w:val="24"/>
              </w:rPr>
            </w:pPr>
            <w:r w:rsidDel="00000000" w:rsidR="00000000" w:rsidRPr="00000000">
              <w:rPr>
                <w:b w:val="1"/>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ind w:hanging="2"/>
              <w:jc w:val="center"/>
              <w:rPr>
                <w:sz w:val="24"/>
                <w:szCs w:val="24"/>
              </w:rPr>
            </w:pPr>
            <w:r w:rsidDel="00000000" w:rsidR="00000000" w:rsidRPr="00000000">
              <w:rPr>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240" w:lineRule="auto"/>
              <w:ind w:hanging="2"/>
              <w:jc w:val="center"/>
              <w:rPr>
                <w:b w:val="1"/>
                <w:sz w:val="24"/>
                <w:szCs w:val="24"/>
              </w:rPr>
            </w:pPr>
            <w:r w:rsidDel="00000000" w:rsidR="00000000" w:rsidRPr="00000000">
              <w:rPr>
                <w:b w:val="1"/>
                <w:sz w:val="24"/>
                <w:szCs w:val="24"/>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line="240" w:lineRule="auto"/>
              <w:ind w:hanging="2"/>
              <w:jc w:val="center"/>
              <w:rPr>
                <w:sz w:val="24"/>
                <w:szCs w:val="24"/>
              </w:rPr>
            </w:pPr>
            <w:r w:rsidDel="00000000" w:rsidR="00000000" w:rsidRPr="00000000">
              <w:rPr>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240" w:lineRule="auto"/>
              <w:ind w:hanging="2"/>
              <w:jc w:val="center"/>
              <w:rPr>
                <w:b w:val="1"/>
                <w:sz w:val="24"/>
                <w:szCs w:val="24"/>
              </w:rPr>
            </w:pPr>
            <w:r w:rsidDel="00000000" w:rsidR="00000000" w:rsidRPr="00000000">
              <w:rPr>
                <w:b w:val="1"/>
                <w:sz w:val="24"/>
                <w:szCs w:val="24"/>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ind w:hanging="2"/>
              <w:jc w:val="center"/>
              <w:rPr>
                <w:sz w:val="24"/>
                <w:szCs w:val="24"/>
              </w:rPr>
            </w:pPr>
            <w:r w:rsidDel="00000000" w:rsidR="00000000" w:rsidRPr="00000000">
              <w:rPr>
                <w:sz w:val="24"/>
                <w:szCs w:val="24"/>
                <w:rtl w:val="0"/>
              </w:rPr>
              <w:t xml:space="preserve">A2, 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240" w:lineRule="auto"/>
              <w:ind w:hanging="2"/>
              <w:jc w:val="center"/>
              <w:rPr>
                <w:b w:val="1"/>
                <w:sz w:val="24"/>
                <w:szCs w:val="24"/>
              </w:rPr>
            </w:pPr>
            <w:r w:rsidDel="00000000" w:rsidR="00000000" w:rsidRPr="00000000">
              <w:rPr>
                <w:b w:val="1"/>
                <w:sz w:val="24"/>
                <w:szCs w:val="24"/>
                <w:rtl w:val="0"/>
              </w:rPr>
              <w:t xml:space="preserve">LLO4.4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40" w:lineRule="auto"/>
              <w:ind w:hanging="2"/>
              <w:jc w:val="center"/>
              <w:rPr>
                <w:sz w:val="24"/>
                <w:szCs w:val="24"/>
              </w:rPr>
            </w:pPr>
            <w:r w:rsidDel="00000000" w:rsidR="00000000" w:rsidRPr="00000000">
              <w:rPr>
                <w:sz w:val="24"/>
                <w:szCs w:val="24"/>
                <w:rtl w:val="0"/>
              </w:rPr>
              <w:t xml:space="preserve">A2, A3</w:t>
            </w:r>
          </w:p>
        </w:tc>
      </w:tr>
    </w:tbl>
    <w:p w:rsidR="00000000" w:rsidDel="00000000" w:rsidP="00000000" w:rsidRDefault="00000000" w:rsidRPr="00000000" w14:paraId="00000135">
      <w:pPr>
        <w:spacing w:after="160" w:line="259" w:lineRule="auto"/>
        <w:ind w:firstLine="0"/>
        <w:jc w:val="left"/>
        <w:rPr>
          <w:b w:val="1"/>
          <w:color w:val="000000"/>
        </w:rPr>
      </w:pPr>
      <w:r w:rsidDel="00000000" w:rsidR="00000000" w:rsidRPr="00000000">
        <w:rPr>
          <w:rtl w:val="0"/>
        </w:rPr>
      </w:r>
    </w:p>
    <w:tbl>
      <w:tblPr>
        <w:tblStyle w:val="Table8"/>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5.</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ASSESSMENT</w:t>
            </w:r>
          </w:p>
        </w:tc>
      </w:tr>
    </w:tbl>
    <w:p w:rsidR="00000000" w:rsidDel="00000000" w:rsidP="00000000" w:rsidRDefault="00000000" w:rsidRPr="00000000" w14:paraId="00000138">
      <w:pPr>
        <w:jc w:val="center"/>
        <w:rPr>
          <w:b w:val="1"/>
          <w:color w:val="000000"/>
        </w:rPr>
      </w:pPr>
      <w:bookmarkStart w:colFirst="0" w:colLast="0" w:name="_2et92p0" w:id="4"/>
      <w:bookmarkEnd w:id="4"/>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39">
            <w:pPr>
              <w:spacing w:after="0" w:line="240" w:lineRule="auto"/>
              <w:ind w:hanging="6"/>
              <w:jc w:val="center"/>
              <w:rPr>
                <w:color w:val="000000"/>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13A">
            <w:pPr>
              <w:spacing w:after="0" w:line="240"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3B">
            <w:pPr>
              <w:spacing w:after="0" w:line="24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3C">
            <w:pPr>
              <w:spacing w:after="0" w:line="240"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D">
            <w:pPr>
              <w:spacing w:after="0" w:line="240" w:lineRule="auto"/>
              <w:ind w:hanging="6"/>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4" w:right="0" w:hanging="360"/>
              <w:jc w:val="both"/>
              <w:rPr>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Participating in lesson construction </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4" w:right="0" w:hanging="360"/>
              <w:jc w:val="both"/>
              <w:rPr>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Doing short exercises and multiple choices </w:t>
            </w:r>
          </w:p>
        </w:tc>
        <w:tc>
          <w:tcPr>
            <w:vAlign w:val="center"/>
          </w:tcPr>
          <w:p w:rsidR="00000000" w:rsidDel="00000000" w:rsidP="00000000" w:rsidRDefault="00000000" w:rsidRPr="00000000" w14:paraId="00000140">
            <w:pPr>
              <w:spacing w:after="0" w:line="240" w:lineRule="auto"/>
              <w:ind w:hanging="6"/>
              <w:jc w:val="center"/>
              <w:rPr>
                <w:color w:val="000000"/>
              </w:rPr>
            </w:pPr>
            <w:r w:rsidDel="00000000" w:rsidR="00000000" w:rsidRPr="00000000">
              <w:rPr>
                <w:rtl w:val="0"/>
              </w:rPr>
              <w:t xml:space="preserve">CLO1</w:t>
            </w:r>
            <w:r w:rsidDel="00000000" w:rsidR="00000000" w:rsidRPr="00000000">
              <w:rPr>
                <w:rtl w:val="0"/>
              </w:rPr>
            </w:r>
          </w:p>
        </w:tc>
        <w:tc>
          <w:tcPr>
            <w:vAlign w:val="center"/>
          </w:tcPr>
          <w:p w:rsidR="00000000" w:rsidDel="00000000" w:rsidP="00000000" w:rsidRDefault="00000000" w:rsidRPr="00000000" w14:paraId="00000141">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42">
            <w:pPr>
              <w:spacing w:after="0" w:line="240" w:lineRule="auto"/>
              <w:ind w:hanging="6"/>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43">
            <w:pPr>
              <w:spacing w:after="0" w:line="240" w:lineRule="auto"/>
              <w:ind w:hanging="6"/>
              <w:rPr>
                <w:color w:val="000000"/>
              </w:rPr>
            </w:pPr>
            <w:r w:rsidDel="00000000" w:rsidR="00000000" w:rsidRPr="00000000">
              <w:rPr>
                <w:rtl w:val="0"/>
              </w:rPr>
            </w:r>
          </w:p>
          <w:p w:rsidR="00000000" w:rsidDel="00000000" w:rsidP="00000000" w:rsidRDefault="00000000" w:rsidRPr="00000000" w14:paraId="00000144">
            <w:pPr>
              <w:spacing w:after="0" w:line="240" w:lineRule="auto"/>
              <w:ind w:hanging="6"/>
              <w:rPr>
                <w:color w:val="000000"/>
              </w:rPr>
            </w:pPr>
            <w:r w:rsidDel="00000000" w:rsidR="00000000" w:rsidRPr="00000000">
              <w:rPr>
                <w:color w:val="000000"/>
                <w:rtl w:val="0"/>
              </w:rPr>
              <w:t xml:space="preserve">- Presentations</w:t>
            </w:r>
          </w:p>
          <w:p w:rsidR="00000000" w:rsidDel="00000000" w:rsidP="00000000" w:rsidRDefault="00000000" w:rsidRPr="00000000" w14:paraId="00000145">
            <w:pPr>
              <w:spacing w:after="0" w:line="240" w:lineRule="auto"/>
              <w:ind w:hanging="6"/>
              <w:rPr>
                <w:color w:val="000000"/>
              </w:rPr>
            </w:pPr>
            <w:r w:rsidDel="00000000" w:rsidR="00000000" w:rsidRPr="00000000">
              <w:rPr>
                <w:rtl w:val="0"/>
              </w:rPr>
            </w:r>
          </w:p>
        </w:tc>
        <w:tc>
          <w:tcPr>
            <w:vAlign w:val="center"/>
          </w:tcPr>
          <w:p w:rsidR="00000000" w:rsidDel="00000000" w:rsidP="00000000" w:rsidRDefault="00000000" w:rsidRPr="00000000" w14:paraId="00000146">
            <w:pPr>
              <w:spacing w:after="0" w:line="240" w:lineRule="auto"/>
              <w:ind w:hanging="6"/>
              <w:jc w:val="center"/>
              <w:rPr>
                <w:color w:val="000000"/>
              </w:rPr>
            </w:pPr>
            <w:r w:rsidDel="00000000" w:rsidR="00000000" w:rsidRPr="00000000">
              <w:rPr>
                <w:rtl w:val="0"/>
              </w:rPr>
              <w:t xml:space="preserve">CLO2, CLO3</w:t>
            </w:r>
            <w:r w:rsidDel="00000000" w:rsidR="00000000" w:rsidRPr="00000000">
              <w:rPr>
                <w:rtl w:val="0"/>
              </w:rPr>
            </w:r>
          </w:p>
        </w:tc>
        <w:tc>
          <w:tcPr>
            <w:vAlign w:val="center"/>
          </w:tcPr>
          <w:p w:rsidR="00000000" w:rsidDel="00000000" w:rsidP="00000000" w:rsidRDefault="00000000" w:rsidRPr="00000000" w14:paraId="00000147">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48">
            <w:pPr>
              <w:spacing w:after="0" w:line="240" w:lineRule="auto"/>
              <w:ind w:hanging="6"/>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49">
            <w:pPr>
              <w:spacing w:after="0" w:line="240" w:lineRule="auto"/>
              <w:ind w:hanging="6"/>
              <w:rPr>
                <w:color w:val="000000"/>
              </w:rPr>
            </w:pPr>
            <w:r w:rsidDel="00000000" w:rsidR="00000000" w:rsidRPr="00000000">
              <w:rPr>
                <w:color w:val="000000"/>
                <w:rtl w:val="0"/>
              </w:rPr>
              <w:t xml:space="preserve">- Essay/Written report</w:t>
            </w:r>
          </w:p>
        </w:tc>
        <w:tc>
          <w:tcPr>
            <w:vAlign w:val="center"/>
          </w:tcPr>
          <w:p w:rsidR="00000000" w:rsidDel="00000000" w:rsidP="00000000" w:rsidRDefault="00000000" w:rsidRPr="00000000" w14:paraId="0000014A">
            <w:pPr>
              <w:spacing w:after="0" w:line="240" w:lineRule="auto"/>
              <w:ind w:hanging="6"/>
              <w:jc w:val="center"/>
              <w:rPr>
                <w:color w:val="000000"/>
              </w:rPr>
            </w:pPr>
            <w:r w:rsidDel="00000000" w:rsidR="00000000" w:rsidRPr="00000000">
              <w:rPr>
                <w:rtl w:val="0"/>
              </w:rPr>
              <w:t xml:space="preserve">CLO1, CLO2, CLO3</w:t>
            </w:r>
            <w:r w:rsidDel="00000000" w:rsidR="00000000" w:rsidRPr="00000000">
              <w:rPr>
                <w:rtl w:val="0"/>
              </w:rPr>
            </w:r>
          </w:p>
        </w:tc>
        <w:tc>
          <w:tcPr>
            <w:vAlign w:val="center"/>
          </w:tcPr>
          <w:p w:rsidR="00000000" w:rsidDel="00000000" w:rsidP="00000000" w:rsidRDefault="00000000" w:rsidRPr="00000000" w14:paraId="0000014B">
            <w:pPr>
              <w:spacing w:after="0" w:line="240"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Rule="auto"/>
        <w:ind w:firstLine="0"/>
        <w:jc w:val="left"/>
        <w:rPr>
          <w:b w:val="1"/>
          <w:color w:val="000000"/>
        </w:rPr>
      </w:pPr>
      <w:r w:rsidDel="00000000" w:rsidR="00000000" w:rsidRPr="00000000">
        <w:rPr>
          <w:rtl w:val="0"/>
        </w:rPr>
      </w:r>
    </w:p>
    <w:tbl>
      <w:tblPr>
        <w:tblStyle w:val="Table10"/>
        <w:tblW w:w="818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184"/>
        <w:tblGridChange w:id="0">
          <w:tblGrid>
            <w:gridCol w:w="8184"/>
          </w:tblGrid>
        </w:tblGridChange>
      </w:tblGrid>
      <w:tr>
        <w:trPr>
          <w:cantSplit w:val="0"/>
          <w:trHeight w:val="331" w:hRule="atLeast"/>
          <w:tblHeader w:val="0"/>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6.</w:t>
            </w:r>
            <w:r w:rsidDel="00000000" w:rsidR="00000000" w:rsidRPr="00000000">
              <w:rPr>
                <w:rtl w:val="0"/>
              </w:rPr>
              <w:t xml:space="preserve"> </w:t>
            </w:r>
            <w:r w:rsidDel="00000000" w:rsidR="00000000" w:rsidRPr="00000000">
              <w:rPr>
                <w:b w:val="1"/>
                <w:color w:val="000000"/>
                <w:rtl w:val="0"/>
              </w:rPr>
              <w:t xml:space="preserve">COURSE REQUIREMENTS AND EXPECTATIONS</w:t>
            </w:r>
          </w:p>
        </w:tc>
      </w:tr>
    </w:tbl>
    <w:p w:rsidR="00000000" w:rsidDel="00000000" w:rsidP="00000000" w:rsidRDefault="00000000" w:rsidRPr="00000000" w14:paraId="0000014E">
      <w:pPr>
        <w:spacing w:after="0" w:lineRule="auto"/>
        <w:rPr>
          <w:color w:val="000000"/>
        </w:rPr>
      </w:pPr>
      <w:r w:rsidDel="00000000" w:rsidR="00000000" w:rsidRPr="00000000">
        <w:rPr>
          <w:color w:val="000000"/>
          <w:rtl w:val="0"/>
        </w:rPr>
        <w:t xml:space="preserve">- Attendance: Obeying the regulations</w:t>
      </w:r>
    </w:p>
    <w:p w:rsidR="00000000" w:rsidDel="00000000" w:rsidP="00000000" w:rsidRDefault="00000000" w:rsidRPr="00000000" w14:paraId="0000014F">
      <w:pPr>
        <w:spacing w:after="0" w:lineRule="auto"/>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50">
      <w:pPr>
        <w:spacing w:after="0" w:lineRule="auto"/>
        <w:rPr>
          <w:color w:val="000000"/>
        </w:rPr>
      </w:pPr>
      <w:bookmarkStart w:colFirst="0" w:colLast="0" w:name="_tyjcwt" w:id="5"/>
      <w:bookmarkEnd w:id="5"/>
      <w:r w:rsidDel="00000000" w:rsidR="00000000" w:rsidRPr="00000000">
        <w:rPr>
          <w:color w:val="000000"/>
          <w:rtl w:val="0"/>
        </w:rPr>
        <w:t xml:space="preserve">- Students who do homework on Kahoot, Quizizz and quick exercises in class will be given bonus marks for the students' process.</w:t>
      </w:r>
    </w:p>
    <w:p w:rsidR="00000000" w:rsidDel="00000000" w:rsidP="00000000" w:rsidRDefault="00000000" w:rsidRPr="00000000" w14:paraId="00000151">
      <w:pPr>
        <w:spacing w:after="0" w:lineRule="auto"/>
        <w:rPr>
          <w:color w:val="000000"/>
        </w:rPr>
      </w:pPr>
      <w:bookmarkStart w:colFirst="0" w:colLast="0" w:name="_3dy6vkm" w:id="6"/>
      <w:bookmarkEnd w:id="6"/>
      <w:r w:rsidDel="00000000" w:rsidR="00000000" w:rsidRPr="00000000">
        <w:rPr>
          <w:color w:val="000000"/>
          <w:rtl w:val="0"/>
        </w:rPr>
        <w:t xml:space="preserve">- Finishing given essay, Problem-Solving exercises and Presentations according to the lecturer's regulations.</w:t>
      </w:r>
    </w:p>
    <w:tbl>
      <w:tblPr>
        <w:tblStyle w:val="Table11"/>
        <w:tblW w:w="963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0"/>
        <w:gridCol w:w="8970"/>
        <w:tblGridChange w:id="0">
          <w:tblGrid>
            <w:gridCol w:w="660"/>
            <w:gridCol w:w="8970"/>
          </w:tblGrid>
        </w:tblGridChange>
      </w:tblGrid>
      <w:tr>
        <w:trPr>
          <w:cantSplit w:val="0"/>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7.</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STUDY REFERENCES</w:t>
            </w:r>
          </w:p>
        </w:tc>
      </w:tr>
    </w:tbl>
    <w:p w:rsidR="00000000" w:rsidDel="00000000" w:rsidP="00000000" w:rsidRDefault="00000000" w:rsidRPr="00000000" w14:paraId="00000154">
      <w:pPr>
        <w:spacing w:after="0" w:line="312" w:lineRule="auto"/>
        <w:ind w:left="720" w:firstLine="0"/>
        <w:jc w:val="left"/>
        <w:rPr>
          <w:b w:val="1"/>
          <w:color w:val="000000"/>
        </w:rPr>
      </w:pPr>
      <w:bookmarkStart w:colFirst="0" w:colLast="0" w:name="_1t3h5sf" w:id="7"/>
      <w:bookmarkEnd w:id="7"/>
      <w:r w:rsidDel="00000000" w:rsidR="00000000" w:rsidRPr="00000000">
        <w:rPr>
          <w:b w:val="1"/>
          <w:color w:val="000000"/>
          <w:rtl w:val="0"/>
        </w:rPr>
        <w:t xml:space="preserve">Textbook</w:t>
      </w:r>
    </w:p>
    <w:p w:rsidR="00000000" w:rsidDel="00000000" w:rsidP="00000000" w:rsidRDefault="00000000" w:rsidRPr="00000000" w14:paraId="00000155">
      <w:pPr>
        <w:tabs>
          <w:tab w:val="left" w:leader="none" w:pos="567"/>
        </w:tabs>
        <w:spacing w:after="0" w:lineRule="auto"/>
        <w:rPr>
          <w:color w:val="000000"/>
        </w:rPr>
      </w:pPr>
      <w:r w:rsidDel="00000000" w:rsidR="00000000" w:rsidRPr="00000000">
        <w:rPr>
          <w:color w:val="000000"/>
          <w:rtl w:val="0"/>
        </w:rPr>
        <w:t xml:space="preserve">[1]. Truong Dai hoc Luat Ha Noi (2022), Tap bai giang phap luat du lich, NXB Dai hoc quoc gia Ha Noi</w:t>
      </w:r>
    </w:p>
    <w:p w:rsidR="00000000" w:rsidDel="00000000" w:rsidP="00000000" w:rsidRDefault="00000000" w:rsidRPr="00000000" w14:paraId="00000156">
      <w:pPr>
        <w:spacing w:after="0" w:line="312" w:lineRule="auto"/>
        <w:ind w:left="720" w:firstLine="0"/>
        <w:jc w:val="left"/>
        <w:rPr>
          <w:b w:val="1"/>
          <w:color w:val="000000"/>
        </w:rPr>
      </w:pPr>
      <w:bookmarkStart w:colFirst="0" w:colLast="0" w:name="_4d34og8" w:id="8"/>
      <w:bookmarkEnd w:id="8"/>
      <w:r w:rsidDel="00000000" w:rsidR="00000000" w:rsidRPr="00000000">
        <w:rPr>
          <w:b w:val="1"/>
          <w:color w:val="000000"/>
          <w:rtl w:val="0"/>
        </w:rPr>
        <w:t xml:space="preserve">References </w:t>
      </w:r>
    </w:p>
    <w:p w:rsidR="00000000" w:rsidDel="00000000" w:rsidP="00000000" w:rsidRDefault="00000000" w:rsidRPr="00000000" w14:paraId="00000157">
      <w:pPr>
        <w:tabs>
          <w:tab w:val="left" w:leader="none" w:pos="567"/>
        </w:tabs>
        <w:spacing w:after="0" w:lineRule="auto"/>
        <w:rPr>
          <w:color w:val="000000"/>
        </w:rPr>
      </w:pPr>
      <w:r w:rsidDel="00000000" w:rsidR="00000000" w:rsidRPr="00000000">
        <w:rPr>
          <w:color w:val="000000"/>
          <w:rtl w:val="0"/>
        </w:rPr>
        <w:t xml:space="preserve">[2]. Luat du lich 2017</w:t>
      </w:r>
    </w:p>
    <w:p w:rsidR="00000000" w:rsidDel="00000000" w:rsidP="00000000" w:rsidRDefault="00000000" w:rsidRPr="00000000" w14:paraId="00000158">
      <w:pPr>
        <w:tabs>
          <w:tab w:val="left" w:leader="none" w:pos="567"/>
        </w:tabs>
        <w:spacing w:after="0" w:lineRule="auto"/>
        <w:rPr>
          <w:color w:val="000000"/>
        </w:rPr>
      </w:pPr>
      <w:r w:rsidDel="00000000" w:rsidR="00000000" w:rsidRPr="00000000">
        <w:rPr>
          <w:color w:val="000000"/>
          <w:rtl w:val="0"/>
        </w:rPr>
        <w:t xml:space="preserve">[3]. Nghi dinh 168/2017/ND-CP ngay 31/12/2017 huong dan Luat du lich</w:t>
      </w:r>
    </w:p>
    <w:p w:rsidR="00000000" w:rsidDel="00000000" w:rsidP="00000000" w:rsidRDefault="00000000" w:rsidRPr="00000000" w14:paraId="00000159">
      <w:pPr>
        <w:tabs>
          <w:tab w:val="left" w:leader="none" w:pos="567"/>
        </w:tabs>
        <w:spacing w:after="0" w:lineRule="auto"/>
        <w:rPr>
          <w:color w:val="000000"/>
        </w:rPr>
      </w:pPr>
      <w:r w:rsidDel="00000000" w:rsidR="00000000" w:rsidRPr="00000000">
        <w:rPr>
          <w:color w:val="000000"/>
          <w:rtl w:val="0"/>
        </w:rPr>
        <w:t xml:space="preserve">[4]. Nghi dinh 94/2021/ND-CP ngay 28/10/2021 sua doi, bo sung  Nghi dinh 168/2017/ND-CP.</w:t>
      </w:r>
    </w:p>
    <w:tbl>
      <w:tblPr>
        <w:tblStyle w:val="Table12"/>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8.</w:t>
            </w:r>
          </w:p>
        </w:tc>
        <w:tc>
          <w:tcPr/>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SOFTWARE OR SUPPORTING EQUIPMENTS FOR PRACTICE</w:t>
            </w:r>
          </w:p>
        </w:tc>
      </w:tr>
    </w:tbl>
    <w:p w:rsidR="00000000" w:rsidDel="00000000" w:rsidP="00000000" w:rsidRDefault="00000000" w:rsidRPr="00000000" w14:paraId="0000015C">
      <w:pPr>
        <w:spacing w:after="0" w:line="24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5D">
      <w:pPr>
        <w:numPr>
          <w:ilvl w:val="0"/>
          <w:numId w:val="1"/>
        </w:numPr>
        <w:pBdr>
          <w:top w:space="0" w:sz="0" w:val="nil"/>
          <w:left w:space="0" w:sz="0" w:val="nil"/>
          <w:bottom w:space="0" w:sz="0" w:val="nil"/>
          <w:right w:space="0" w:sz="0" w:val="nil"/>
          <w:between w:space="0" w:sz="0" w:val="nil"/>
        </w:pBdr>
        <w:spacing w:after="160" w:line="312" w:lineRule="auto"/>
        <w:ind w:left="360" w:hanging="360"/>
        <w:jc w:val="left"/>
        <w:rPr>
          <w:b w:val="1"/>
          <w:color w:val="000000"/>
        </w:rPr>
      </w:pPr>
      <w:bookmarkStart w:colFirst="0" w:colLast="0" w:name="_2s8eyo1" w:id="9"/>
      <w:bookmarkEnd w:id="9"/>
      <w:r w:rsidDel="00000000" w:rsidR="00000000" w:rsidRPr="00000000">
        <w:rPr>
          <w:b w:val="1"/>
          <w:color w:val="000000"/>
          <w:rtl w:val="0"/>
        </w:rPr>
        <w:t xml:space="preserve">General rules:</w:t>
      </w:r>
    </w:p>
    <w:tbl>
      <w:tblPr>
        <w:tblStyle w:val="Table13"/>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5E">
            <w:pPr>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5F">
            <w:pPr>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60">
            <w:pPr>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61">
            <w:pPr>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62">
            <w:pPr>
              <w:ind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63">
            <w:pPr>
              <w:ind w:firstLine="0"/>
              <w:jc w:val="left"/>
              <w:rPr>
                <w:color w:val="000000"/>
              </w:rPr>
            </w:pPr>
            <w:r w:rsidDel="00000000" w:rsidR="00000000" w:rsidRPr="00000000">
              <w:rPr>
                <w:color w:val="000000"/>
                <w:rtl w:val="0"/>
              </w:rPr>
              <w:t xml:space="preserve">Performance Indicators</w:t>
            </w:r>
          </w:p>
        </w:tc>
      </w:tr>
      <w:tr>
        <w:trPr>
          <w:cantSplit w:val="0"/>
          <w:tblHeader w:val="0"/>
        </w:trPr>
        <w:tc>
          <w:tcPr/>
          <w:p w:rsidR="00000000" w:rsidDel="00000000" w:rsidP="00000000" w:rsidRDefault="00000000" w:rsidRPr="00000000" w14:paraId="00000164">
            <w:pPr>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65">
            <w:pPr>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66">
            <w:pPr>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67">
            <w:pPr>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68">
      <w:pPr>
        <w:ind w:firstLine="0"/>
        <w:rPr>
          <w:color w:val="000000"/>
        </w:rPr>
      </w:pPr>
      <w:r w:rsidDel="00000000" w:rsidR="00000000" w:rsidRPr="00000000">
        <w:rPr>
          <w:rtl w:val="0"/>
        </w:rPr>
      </w:r>
    </w:p>
    <w:tbl>
      <w:tblPr>
        <w:tblStyle w:val="Table14"/>
        <w:tblW w:w="96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69">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6A">
            <w:pPr>
              <w:ind w:firstLine="0"/>
              <w:jc w:val="center"/>
              <w:rPr>
                <w:color w:val="000000"/>
              </w:rPr>
            </w:pPr>
            <w:r w:rsidDel="00000000" w:rsidR="00000000" w:rsidRPr="00000000">
              <w:rPr>
                <w:rtl w:val="0"/>
              </w:rPr>
            </w:r>
          </w:p>
        </w:tc>
        <w:tc>
          <w:tcPr/>
          <w:p w:rsidR="00000000" w:rsidDel="00000000" w:rsidP="00000000" w:rsidRDefault="00000000" w:rsidRPr="00000000" w14:paraId="0000016B">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6C">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6D">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6E">
            <w:pPr>
              <w:ind w:firstLine="0"/>
              <w:jc w:val="center"/>
              <w:rPr>
                <w:color w:val="000000"/>
              </w:rPr>
            </w:pPr>
            <w:r w:rsidDel="00000000" w:rsidR="00000000" w:rsidRPr="00000000">
              <w:rPr>
                <w:rtl w:val="0"/>
              </w:rPr>
            </w:r>
          </w:p>
          <w:p w:rsidR="00000000" w:rsidDel="00000000" w:rsidP="00000000" w:rsidRDefault="00000000" w:rsidRPr="00000000" w14:paraId="0000016F">
            <w:pPr>
              <w:ind w:firstLine="0"/>
              <w:jc w:val="center"/>
              <w:rPr>
                <w:color w:val="000000"/>
              </w:rPr>
            </w:pPr>
            <w:r w:rsidDel="00000000" w:rsidR="00000000" w:rsidRPr="00000000">
              <w:rPr>
                <w:rtl w:val="0"/>
              </w:rPr>
            </w:r>
          </w:p>
          <w:p w:rsidR="00000000" w:rsidDel="00000000" w:rsidP="00000000" w:rsidRDefault="00000000" w:rsidRPr="00000000" w14:paraId="00000170">
            <w:pPr>
              <w:ind w:firstLine="0"/>
              <w:jc w:val="center"/>
              <w:rPr>
                <w:color w:val="000000"/>
              </w:rPr>
            </w:pPr>
            <w:r w:rsidDel="00000000" w:rsidR="00000000" w:rsidRPr="00000000">
              <w:rPr>
                <w:rtl w:val="0"/>
              </w:rPr>
            </w:r>
          </w:p>
          <w:p w:rsidR="00000000" w:rsidDel="00000000" w:rsidP="00000000" w:rsidRDefault="00000000" w:rsidRPr="00000000" w14:paraId="00000171">
            <w:pPr>
              <w:ind w:firstLine="0"/>
              <w:jc w:val="center"/>
              <w:rPr>
                <w:color w:val="000000"/>
              </w:rPr>
            </w:pPr>
            <w:r w:rsidDel="00000000" w:rsidR="00000000" w:rsidRPr="00000000">
              <w:rPr>
                <w:rtl w:val="0"/>
              </w:rPr>
            </w:r>
          </w:p>
          <w:p w:rsidR="00000000" w:rsidDel="00000000" w:rsidP="00000000" w:rsidRDefault="00000000" w:rsidRPr="00000000" w14:paraId="00000172">
            <w:pPr>
              <w:ind w:firstLine="0"/>
              <w:jc w:val="center"/>
              <w:rPr>
                <w:b w:val="1"/>
                <w:color w:val="000000"/>
              </w:rPr>
            </w:pPr>
            <w:r w:rsidDel="00000000" w:rsidR="00000000" w:rsidRPr="00000000">
              <w:rPr>
                <w:b w:val="1"/>
                <w:color w:val="000000"/>
                <w:rtl w:val="0"/>
              </w:rPr>
              <w:t xml:space="preserve">Huynh Thi Nhu Hieu</w:t>
            </w:r>
          </w:p>
        </w:tc>
      </w:tr>
    </w:tbl>
    <w:p w:rsidR="00000000" w:rsidDel="00000000" w:rsidP="00000000" w:rsidRDefault="00000000" w:rsidRPr="00000000" w14:paraId="00000173">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bullet"/>
      <w:lvlText w:val="-"/>
      <w:lvlJc w:val="left"/>
      <w:pPr>
        <w:ind w:left="354" w:hanging="360"/>
      </w:pPr>
      <w:rPr>
        <w:rFonts w:ascii="Times New Roman" w:cs="Times New Roman" w:eastAsia="Times New Roman" w:hAnsi="Times New Roman"/>
        <w:color w:val="000000"/>
      </w:rPr>
    </w:lvl>
    <w:lvl w:ilvl="1">
      <w:start w:val="1"/>
      <w:numFmt w:val="bullet"/>
      <w:lvlText w:val="o"/>
      <w:lvlJc w:val="left"/>
      <w:pPr>
        <w:ind w:left="1074" w:hanging="360"/>
      </w:pPr>
      <w:rPr>
        <w:rFonts w:ascii="Courier New" w:cs="Courier New" w:eastAsia="Courier New" w:hAnsi="Courier New"/>
      </w:rPr>
    </w:lvl>
    <w:lvl w:ilvl="2">
      <w:start w:val="1"/>
      <w:numFmt w:val="bullet"/>
      <w:lvlText w:val="▪"/>
      <w:lvlJc w:val="left"/>
      <w:pPr>
        <w:ind w:left="1794" w:hanging="360"/>
      </w:pPr>
      <w:rPr>
        <w:rFonts w:ascii="Noto Sans Symbols" w:cs="Noto Sans Symbols" w:eastAsia="Noto Sans Symbols" w:hAnsi="Noto Sans Symbols"/>
      </w:rPr>
    </w:lvl>
    <w:lvl w:ilvl="3">
      <w:start w:val="1"/>
      <w:numFmt w:val="bullet"/>
      <w:lvlText w:val="●"/>
      <w:lvlJc w:val="left"/>
      <w:pPr>
        <w:ind w:left="2514" w:hanging="360"/>
      </w:pPr>
      <w:rPr>
        <w:rFonts w:ascii="Noto Sans Symbols" w:cs="Noto Sans Symbols" w:eastAsia="Noto Sans Symbols" w:hAnsi="Noto Sans Symbols"/>
      </w:rPr>
    </w:lvl>
    <w:lvl w:ilvl="4">
      <w:start w:val="1"/>
      <w:numFmt w:val="bullet"/>
      <w:lvlText w:val="o"/>
      <w:lvlJc w:val="left"/>
      <w:pPr>
        <w:ind w:left="3234" w:hanging="360"/>
      </w:pPr>
      <w:rPr>
        <w:rFonts w:ascii="Courier New" w:cs="Courier New" w:eastAsia="Courier New" w:hAnsi="Courier New"/>
      </w:rPr>
    </w:lvl>
    <w:lvl w:ilvl="5">
      <w:start w:val="1"/>
      <w:numFmt w:val="bullet"/>
      <w:lvlText w:val="▪"/>
      <w:lvlJc w:val="left"/>
      <w:pPr>
        <w:ind w:left="3954" w:hanging="360"/>
      </w:pPr>
      <w:rPr>
        <w:rFonts w:ascii="Noto Sans Symbols" w:cs="Noto Sans Symbols" w:eastAsia="Noto Sans Symbols" w:hAnsi="Noto Sans Symbols"/>
      </w:rPr>
    </w:lvl>
    <w:lvl w:ilvl="6">
      <w:start w:val="1"/>
      <w:numFmt w:val="bullet"/>
      <w:lvlText w:val="●"/>
      <w:lvlJc w:val="left"/>
      <w:pPr>
        <w:ind w:left="4674" w:hanging="360"/>
      </w:pPr>
      <w:rPr>
        <w:rFonts w:ascii="Noto Sans Symbols" w:cs="Noto Sans Symbols" w:eastAsia="Noto Sans Symbols" w:hAnsi="Noto Sans Symbols"/>
      </w:rPr>
    </w:lvl>
    <w:lvl w:ilvl="7">
      <w:start w:val="1"/>
      <w:numFmt w:val="bullet"/>
      <w:lvlText w:val="o"/>
      <w:lvlJc w:val="left"/>
      <w:pPr>
        <w:ind w:left="5394" w:hanging="360"/>
      </w:pPr>
      <w:rPr>
        <w:rFonts w:ascii="Courier New" w:cs="Courier New" w:eastAsia="Courier New" w:hAnsi="Courier New"/>
      </w:rPr>
    </w:lvl>
    <w:lvl w:ilvl="8">
      <w:start w:val="1"/>
      <w:numFmt w:val="bullet"/>
      <w:lvlText w:val="▪"/>
      <w:lvlJc w:val="left"/>
      <w:pPr>
        <w:ind w:left="6114"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360" w:lineRule="auto"/>
      <w:ind w:left="432" w:right="0" w:hanging="432"/>
      <w:jc w:val="both"/>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1440" w:right="0" w:hanging="720"/>
      <w:jc w:val="both"/>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2160" w:right="0" w:hanging="720"/>
      <w:jc w:val="both"/>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2880" w:hanging="720"/>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